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768" w:rsidRDefault="009B1768" w:rsidP="002069D8">
      <w:pPr>
        <w:spacing w:line="259" w:lineRule="auto"/>
        <w:rPr>
          <w:rFonts w:ascii="Calibri" w:eastAsia="Calibri" w:hAnsi="Calibri" w:cs="Calibri"/>
          <w:sz w:val="22"/>
          <w:szCs w:val="22"/>
          <w:lang w:val="sr-Cyrl-BA" w:eastAsia="hr-HR"/>
        </w:rPr>
      </w:pPr>
      <w:r>
        <w:rPr>
          <w:noProof/>
          <w:lang w:val="bs-Latn-BA" w:eastAsia="bs-Latn-BA"/>
        </w:rPr>
        <w:drawing>
          <wp:anchor distT="114300" distB="114300" distL="114300" distR="114300" simplePos="0" relativeHeight="251669504" behindDoc="1" locked="0" layoutInCell="1" allowOverlap="1">
            <wp:simplePos x="0" y="0"/>
            <wp:positionH relativeFrom="column">
              <wp:posOffset>71120</wp:posOffset>
            </wp:positionH>
            <wp:positionV relativeFrom="paragraph">
              <wp:posOffset>-91440</wp:posOffset>
            </wp:positionV>
            <wp:extent cx="990600" cy="990600"/>
            <wp:effectExtent l="0" t="0" r="0" b="0"/>
            <wp:wrapNone/>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8" cstate="print"/>
                    <a:srcRect/>
                    <a:stretch>
                      <a:fillRect/>
                    </a:stretch>
                  </pic:blipFill>
                  <pic:spPr bwMode="auto">
                    <a:xfrm>
                      <a:off x="0" y="0"/>
                      <a:ext cx="990600" cy="990600"/>
                    </a:xfrm>
                    <a:prstGeom prst="rect">
                      <a:avLst/>
                    </a:prstGeom>
                    <a:noFill/>
                    <a:ln w="9525">
                      <a:noFill/>
                      <a:miter lim="800000"/>
                      <a:headEnd/>
                      <a:tailEnd/>
                    </a:ln>
                  </pic:spPr>
                </pic:pic>
              </a:graphicData>
            </a:graphic>
          </wp:anchor>
        </w:drawing>
      </w:r>
      <w:r w:rsidR="002069D8" w:rsidRPr="002069D8">
        <w:rPr>
          <w:rFonts w:ascii="Calibri" w:eastAsia="Calibri" w:hAnsi="Calibri" w:cs="Calibri"/>
          <w:sz w:val="22"/>
          <w:szCs w:val="22"/>
          <w:lang w:val="sr-Cyrl-BA" w:eastAsia="hr-HR"/>
        </w:rPr>
        <w:t xml:space="preserve">          </w:t>
      </w:r>
    </w:p>
    <w:p w:rsidR="009B1768" w:rsidRPr="009B1768" w:rsidRDefault="009B1768" w:rsidP="009B1768">
      <w:pPr>
        <w:spacing w:line="256" w:lineRule="auto"/>
        <w:rPr>
          <w:rFonts w:ascii="Calibri" w:eastAsia="Calibri" w:hAnsi="Calibri"/>
          <w:lang w:val="sr-Cyrl-BA" w:eastAsia="en-US"/>
        </w:rPr>
      </w:pPr>
      <w:r w:rsidRPr="00E66AF6">
        <w:rPr>
          <w:rFonts w:ascii="Calibri" w:eastAsia="Calibri" w:hAnsi="Calibri"/>
          <w:i/>
          <w:lang w:val="sr-Latn-RS" w:eastAsia="en-US"/>
        </w:rPr>
        <w:t xml:space="preserve">                                     </w:t>
      </w:r>
      <w:r w:rsidRPr="009B1768">
        <w:rPr>
          <w:rFonts w:ascii="Calibri" w:eastAsia="Calibri" w:hAnsi="Calibri"/>
          <w:lang w:val="sr-Cyrl-BA" w:eastAsia="en-US"/>
        </w:rPr>
        <w:t>ЈАВНА УСТАНОВА</w:t>
      </w:r>
    </w:p>
    <w:p w:rsidR="009B1768" w:rsidRPr="009B1768" w:rsidRDefault="009B1768" w:rsidP="009B1768">
      <w:pPr>
        <w:spacing w:line="256" w:lineRule="auto"/>
        <w:rPr>
          <w:rFonts w:ascii="Calibri" w:eastAsia="Calibri" w:hAnsi="Calibri"/>
          <w:b/>
          <w:bCs/>
          <w:lang w:val="sr-Cyrl-BA" w:eastAsia="en-US"/>
        </w:rPr>
      </w:pPr>
      <w:r w:rsidRPr="009B1768">
        <w:rPr>
          <w:rFonts w:ascii="Calibri" w:eastAsia="Calibri" w:hAnsi="Calibri"/>
          <w:b/>
          <w:bCs/>
          <w:lang w:val="sr-Cyrl-BA" w:eastAsia="en-US"/>
        </w:rPr>
        <w:t xml:space="preserve">                                   „ТУРИСТИЧКА ОРГАНИЗАЦИЈА ГРАДА ДЕРВЕНТА“ ДЕРВЕНТА</w:t>
      </w:r>
    </w:p>
    <w:p w:rsidR="009B1768" w:rsidRPr="009B1768" w:rsidRDefault="009B1768" w:rsidP="009B1768">
      <w:pPr>
        <w:spacing w:line="256" w:lineRule="auto"/>
        <w:rPr>
          <w:rFonts w:ascii="Calibri" w:eastAsia="Calibri" w:hAnsi="Calibri"/>
          <w:lang w:val="sr-Cyrl-BA" w:eastAsia="en-US"/>
        </w:rPr>
      </w:pPr>
      <w:r w:rsidRPr="009B1768">
        <w:rPr>
          <w:rFonts w:ascii="Calibri" w:eastAsia="Calibri" w:hAnsi="Calibri"/>
          <w:lang w:val="sr-Cyrl-BA" w:eastAsia="en-US"/>
        </w:rPr>
        <w:t xml:space="preserve">                                     Ул. Браће Југовића 1, Дервента  тел/факс : 053-334-667</w:t>
      </w:r>
    </w:p>
    <w:p w:rsidR="009B1768" w:rsidRPr="009B1768" w:rsidRDefault="009B1768" w:rsidP="009B1768">
      <w:pPr>
        <w:pBdr>
          <w:bottom w:val="single" w:sz="12" w:space="1" w:color="auto"/>
        </w:pBdr>
        <w:spacing w:line="256" w:lineRule="auto"/>
        <w:jc w:val="both"/>
        <w:rPr>
          <w:rFonts w:ascii="Calibri" w:eastAsia="Calibri" w:hAnsi="Calibri"/>
          <w:lang w:val="sr-Cyrl-BA" w:eastAsia="en-US"/>
        </w:rPr>
      </w:pPr>
      <w:r w:rsidRPr="009B1768">
        <w:rPr>
          <w:rFonts w:ascii="Calibri" w:eastAsia="Calibri" w:hAnsi="Calibri"/>
          <w:sz w:val="22"/>
          <w:szCs w:val="22"/>
          <w:lang w:val="sr-Cyrl-BA" w:eastAsia="en-US"/>
        </w:rPr>
        <w:t xml:space="preserve">                                         </w:t>
      </w:r>
      <w:hyperlink r:id="rId9" w:history="1">
        <w:r w:rsidRPr="009B1768">
          <w:rPr>
            <w:rFonts w:ascii="Calibri" w:eastAsia="Calibri" w:hAnsi="Calibri"/>
            <w:color w:val="0000FF" w:themeColor="hyperlink"/>
            <w:u w:val="single"/>
            <w:lang w:val="de-DE" w:eastAsia="en-US"/>
          </w:rPr>
          <w:t>www</w:t>
        </w:r>
        <w:r w:rsidRPr="009B1768">
          <w:rPr>
            <w:rFonts w:ascii="Calibri" w:eastAsia="Calibri" w:hAnsi="Calibri"/>
            <w:color w:val="0000FF" w:themeColor="hyperlink"/>
            <w:u w:val="single"/>
            <w:lang w:val="sr-Cyrl-BA" w:eastAsia="en-US"/>
          </w:rPr>
          <w:t>.</w:t>
        </w:r>
        <w:r w:rsidRPr="009B1768">
          <w:rPr>
            <w:rFonts w:ascii="Calibri" w:eastAsia="Calibri" w:hAnsi="Calibri"/>
            <w:color w:val="0000FF" w:themeColor="hyperlink"/>
            <w:u w:val="single"/>
            <w:lang w:val="de-DE" w:eastAsia="en-US"/>
          </w:rPr>
          <w:t>otkrijderventu</w:t>
        </w:r>
        <w:r w:rsidRPr="009B1768">
          <w:rPr>
            <w:rFonts w:ascii="Calibri" w:eastAsia="Calibri" w:hAnsi="Calibri"/>
            <w:color w:val="0000FF" w:themeColor="hyperlink"/>
            <w:u w:val="single"/>
            <w:lang w:val="sr-Cyrl-BA" w:eastAsia="en-US"/>
          </w:rPr>
          <w:t>.</w:t>
        </w:r>
        <w:r w:rsidRPr="009B1768">
          <w:rPr>
            <w:rFonts w:ascii="Calibri" w:eastAsia="Calibri" w:hAnsi="Calibri"/>
            <w:color w:val="0000FF" w:themeColor="hyperlink"/>
            <w:u w:val="single"/>
            <w:lang w:val="de-DE" w:eastAsia="en-US"/>
          </w:rPr>
          <w:t>com</w:t>
        </w:r>
      </w:hyperlink>
      <w:r w:rsidRPr="009B1768">
        <w:rPr>
          <w:rFonts w:ascii="Calibri" w:eastAsia="Calibri" w:hAnsi="Calibri"/>
          <w:sz w:val="22"/>
          <w:szCs w:val="22"/>
          <w:lang w:val="de-DE" w:eastAsia="en-US"/>
        </w:rPr>
        <w:t xml:space="preserve"> e-mail: </w:t>
      </w:r>
      <w:r w:rsidRPr="009B1768">
        <w:rPr>
          <w:rFonts w:ascii="Calibri" w:eastAsia="Calibri" w:hAnsi="Calibri"/>
          <w:color w:val="0000FF" w:themeColor="hyperlink"/>
          <w:u w:val="single"/>
          <w:lang w:val="de-DE" w:eastAsia="en-US"/>
        </w:rPr>
        <w:fldChar w:fldCharType="begin"/>
      </w:r>
      <w:r w:rsidRPr="009B1768">
        <w:rPr>
          <w:rFonts w:ascii="Calibri" w:eastAsia="Calibri" w:hAnsi="Calibri"/>
          <w:color w:val="0000FF" w:themeColor="hyperlink"/>
          <w:u w:val="single"/>
          <w:lang w:val="de-DE" w:eastAsia="en-US"/>
        </w:rPr>
        <w:instrText xml:space="preserve"> HYPERLINK "mailto:togderventa@gmail.com" </w:instrText>
      </w:r>
      <w:r w:rsidRPr="009B1768">
        <w:rPr>
          <w:rFonts w:ascii="Calibri" w:eastAsia="Calibri" w:hAnsi="Calibri"/>
          <w:color w:val="0000FF" w:themeColor="hyperlink"/>
          <w:u w:val="single"/>
          <w:lang w:val="de-DE" w:eastAsia="en-US"/>
        </w:rPr>
        <w:fldChar w:fldCharType="separate"/>
      </w:r>
      <w:r w:rsidRPr="009B1768">
        <w:rPr>
          <w:rFonts w:ascii="Calibri" w:eastAsia="Calibri" w:hAnsi="Calibri"/>
          <w:color w:val="0000FF" w:themeColor="hyperlink"/>
          <w:u w:val="single"/>
          <w:lang w:val="de-DE" w:eastAsia="en-US"/>
        </w:rPr>
        <w:t>togderventa</w:t>
      </w:r>
      <w:r w:rsidRPr="009B1768">
        <w:rPr>
          <w:rFonts w:ascii="Calibri" w:eastAsia="Calibri" w:hAnsi="Calibri"/>
          <w:color w:val="0000FF" w:themeColor="hyperlink"/>
          <w:u w:val="single"/>
          <w:lang w:val="sr-Cyrl-BA" w:eastAsia="en-US"/>
        </w:rPr>
        <w:t>@</w:t>
      </w:r>
      <w:r w:rsidRPr="009B1768">
        <w:rPr>
          <w:rFonts w:ascii="Calibri" w:eastAsia="Calibri" w:hAnsi="Calibri"/>
          <w:color w:val="0000FF" w:themeColor="hyperlink"/>
          <w:u w:val="single"/>
          <w:lang w:val="de-DE" w:eastAsia="en-US"/>
        </w:rPr>
        <w:t>gmail</w:t>
      </w:r>
      <w:r w:rsidRPr="009B1768">
        <w:rPr>
          <w:rFonts w:ascii="Calibri" w:eastAsia="Calibri" w:hAnsi="Calibri"/>
          <w:color w:val="0000FF" w:themeColor="hyperlink"/>
          <w:u w:val="single"/>
          <w:lang w:val="sr-Cyrl-BA" w:eastAsia="en-US"/>
        </w:rPr>
        <w:t>.</w:t>
      </w:r>
      <w:r w:rsidRPr="009B1768">
        <w:rPr>
          <w:rFonts w:ascii="Calibri" w:eastAsia="Calibri" w:hAnsi="Calibri"/>
          <w:color w:val="0000FF" w:themeColor="hyperlink"/>
          <w:u w:val="single"/>
          <w:lang w:val="de-DE" w:eastAsia="en-US"/>
        </w:rPr>
        <w:t>com</w:t>
      </w:r>
      <w:r w:rsidRPr="009B1768">
        <w:rPr>
          <w:rFonts w:ascii="Calibri" w:eastAsia="Calibri" w:hAnsi="Calibri"/>
          <w:color w:val="0000FF" w:themeColor="hyperlink"/>
          <w:u w:val="single"/>
          <w:lang w:val="de-DE" w:eastAsia="en-US"/>
        </w:rPr>
        <w:fldChar w:fldCharType="end"/>
      </w:r>
    </w:p>
    <w:p w:rsidR="009B1768" w:rsidRPr="009B1768" w:rsidRDefault="009B1768" w:rsidP="009B1768">
      <w:pPr>
        <w:spacing w:after="160" w:line="256" w:lineRule="auto"/>
        <w:rPr>
          <w:rFonts w:ascii="Calibri" w:eastAsia="Calibri" w:hAnsi="Calibri"/>
          <w:sz w:val="22"/>
          <w:szCs w:val="22"/>
          <w:lang w:val="sr-Cyrl-BA" w:eastAsia="en-US"/>
        </w:rPr>
      </w:pPr>
    </w:p>
    <w:p w:rsidR="009B1768" w:rsidRPr="009B1768" w:rsidRDefault="009B1768" w:rsidP="009B1768">
      <w:pPr>
        <w:spacing w:after="160" w:line="256" w:lineRule="auto"/>
        <w:rPr>
          <w:rFonts w:ascii="Calibri" w:eastAsia="Calibri" w:hAnsi="Calibri"/>
          <w:sz w:val="22"/>
          <w:szCs w:val="22"/>
          <w:lang w:val="sr-Cyrl-BA" w:eastAsia="en-US"/>
        </w:rPr>
      </w:pPr>
    </w:p>
    <w:p w:rsidR="009B1768" w:rsidRPr="009B1768" w:rsidRDefault="009B1768" w:rsidP="009B1768">
      <w:pPr>
        <w:spacing w:after="160" w:line="256" w:lineRule="auto"/>
        <w:rPr>
          <w:rFonts w:ascii="Calibri" w:eastAsia="Calibri" w:hAnsi="Calibri"/>
          <w:sz w:val="22"/>
          <w:szCs w:val="22"/>
          <w:lang w:val="sr-Cyrl-BA" w:eastAsia="en-US"/>
        </w:rPr>
      </w:pPr>
    </w:p>
    <w:p w:rsidR="009B1768" w:rsidRPr="009B1768" w:rsidRDefault="009B1768" w:rsidP="009B1768">
      <w:pPr>
        <w:spacing w:after="160" w:line="256" w:lineRule="auto"/>
        <w:rPr>
          <w:rFonts w:ascii="Calibri" w:eastAsia="Calibri" w:hAnsi="Calibri"/>
          <w:sz w:val="22"/>
          <w:szCs w:val="22"/>
          <w:lang w:val="sr-Cyrl-BA" w:eastAsia="en-US"/>
        </w:rPr>
      </w:pPr>
    </w:p>
    <w:p w:rsidR="009B1768" w:rsidRPr="009B1768" w:rsidRDefault="009B1768" w:rsidP="009B1768">
      <w:pPr>
        <w:spacing w:after="160" w:line="256" w:lineRule="auto"/>
        <w:rPr>
          <w:rFonts w:ascii="Calibri" w:eastAsia="Calibri" w:hAnsi="Calibri"/>
          <w:sz w:val="22"/>
          <w:szCs w:val="22"/>
          <w:lang w:val="sr-Cyrl-BA" w:eastAsia="en-US"/>
        </w:rPr>
      </w:pPr>
    </w:p>
    <w:p w:rsidR="009B1768" w:rsidRPr="009B1768" w:rsidRDefault="009B1768" w:rsidP="009B1768">
      <w:pPr>
        <w:spacing w:after="160" w:line="256" w:lineRule="auto"/>
        <w:rPr>
          <w:rFonts w:ascii="Calibri" w:eastAsia="Calibri" w:hAnsi="Calibri"/>
          <w:sz w:val="22"/>
          <w:szCs w:val="22"/>
          <w:lang w:val="sr-Cyrl-BA" w:eastAsia="en-US"/>
        </w:rPr>
      </w:pPr>
    </w:p>
    <w:p w:rsidR="009B1768" w:rsidRPr="009B1768" w:rsidRDefault="009B1768" w:rsidP="009B1768">
      <w:pPr>
        <w:spacing w:after="160" w:line="256" w:lineRule="auto"/>
        <w:rPr>
          <w:rFonts w:ascii="Calibri" w:eastAsia="Calibri" w:hAnsi="Calibri"/>
          <w:sz w:val="22"/>
          <w:szCs w:val="22"/>
          <w:lang w:val="sr-Cyrl-BA" w:eastAsia="en-US"/>
        </w:rPr>
      </w:pPr>
    </w:p>
    <w:p w:rsidR="009B1768" w:rsidRPr="009B1768" w:rsidRDefault="009B1768" w:rsidP="009B1768">
      <w:pPr>
        <w:spacing w:after="160" w:line="256" w:lineRule="auto"/>
        <w:rPr>
          <w:rFonts w:ascii="Calibri" w:eastAsia="Calibri" w:hAnsi="Calibri"/>
          <w:sz w:val="22"/>
          <w:szCs w:val="22"/>
          <w:lang w:val="sr-Cyrl-BA" w:eastAsia="en-US"/>
        </w:rPr>
      </w:pPr>
    </w:p>
    <w:p w:rsidR="009B1768" w:rsidRPr="009B1768" w:rsidRDefault="009B1768" w:rsidP="009B1768">
      <w:pPr>
        <w:spacing w:after="160" w:line="256" w:lineRule="auto"/>
        <w:rPr>
          <w:rFonts w:ascii="Calibri" w:eastAsia="Calibri" w:hAnsi="Calibri"/>
          <w:sz w:val="22"/>
          <w:szCs w:val="22"/>
          <w:lang w:val="sr-Cyrl-BA" w:eastAsia="en-US"/>
        </w:rPr>
      </w:pPr>
    </w:p>
    <w:p w:rsidR="009B1768" w:rsidRPr="009B1768" w:rsidRDefault="009B1768" w:rsidP="009B1768">
      <w:pPr>
        <w:spacing w:after="160" w:line="256" w:lineRule="auto"/>
        <w:rPr>
          <w:rFonts w:ascii="Calibri" w:eastAsia="Calibri" w:hAnsi="Calibri"/>
          <w:sz w:val="22"/>
          <w:szCs w:val="22"/>
          <w:lang w:val="sr-Cyrl-BA" w:eastAsia="en-US"/>
        </w:rPr>
      </w:pPr>
    </w:p>
    <w:p w:rsidR="009B1768" w:rsidRPr="009B1768" w:rsidRDefault="009B1768" w:rsidP="009B1768">
      <w:pPr>
        <w:spacing w:after="160" w:line="256" w:lineRule="auto"/>
        <w:rPr>
          <w:rFonts w:ascii="Calibri" w:eastAsia="Calibri" w:hAnsi="Calibri"/>
          <w:sz w:val="22"/>
          <w:szCs w:val="22"/>
          <w:lang w:val="sr-Cyrl-BA" w:eastAsia="en-US"/>
        </w:rPr>
      </w:pPr>
    </w:p>
    <w:p w:rsidR="009B1768" w:rsidRPr="009B1768" w:rsidRDefault="009B1768" w:rsidP="009B1768">
      <w:pPr>
        <w:jc w:val="center"/>
        <w:rPr>
          <w:rFonts w:ascii="Calibri" w:eastAsia="Calibri" w:hAnsi="Calibri"/>
          <w:b/>
          <w:sz w:val="44"/>
          <w:szCs w:val="44"/>
          <w:lang w:val="sr-Cyrl-BA" w:eastAsia="en-US"/>
        </w:rPr>
      </w:pPr>
      <w:r w:rsidRPr="009B1768">
        <w:rPr>
          <w:rFonts w:ascii="Calibri" w:eastAsia="Calibri" w:hAnsi="Calibri"/>
          <w:b/>
          <w:sz w:val="44"/>
          <w:szCs w:val="44"/>
          <w:lang w:val="sr-Cyrl-BA" w:eastAsia="en-US"/>
        </w:rPr>
        <w:t>ИЗВЈЕШТАЈ О РАДУ</w:t>
      </w:r>
    </w:p>
    <w:p w:rsidR="009B1768" w:rsidRPr="009B1768" w:rsidRDefault="009B1768" w:rsidP="009B1768">
      <w:pPr>
        <w:jc w:val="center"/>
        <w:rPr>
          <w:rFonts w:ascii="Calibri" w:eastAsia="Calibri" w:hAnsi="Calibri"/>
          <w:b/>
          <w:sz w:val="28"/>
          <w:szCs w:val="28"/>
          <w:lang w:val="sr-Cyrl-BA" w:eastAsia="en-US"/>
        </w:rPr>
      </w:pPr>
      <w:r w:rsidRPr="009B1768">
        <w:rPr>
          <w:rFonts w:ascii="Calibri" w:eastAsia="Calibri" w:hAnsi="Calibri"/>
          <w:b/>
          <w:sz w:val="28"/>
          <w:szCs w:val="28"/>
          <w:lang w:val="sr-Cyrl-BA" w:eastAsia="en-US"/>
        </w:rPr>
        <w:t>ЈУ „ТУРИСТИЧКА ОРГАНИЗАЦИЈА ГРАДА ДЕРВЕНТА“</w:t>
      </w:r>
    </w:p>
    <w:p w:rsidR="009B1768" w:rsidRPr="009B1768" w:rsidRDefault="009B1768" w:rsidP="009B1768">
      <w:pPr>
        <w:jc w:val="center"/>
        <w:rPr>
          <w:rFonts w:ascii="Calibri" w:eastAsia="Calibri" w:hAnsi="Calibri"/>
          <w:b/>
          <w:sz w:val="28"/>
          <w:szCs w:val="28"/>
          <w:lang w:val="sr-Cyrl-BA" w:eastAsia="en-US"/>
        </w:rPr>
      </w:pPr>
      <w:r w:rsidRPr="009B1768">
        <w:rPr>
          <w:rFonts w:ascii="Calibri" w:eastAsia="Calibri" w:hAnsi="Calibri"/>
          <w:b/>
          <w:sz w:val="28"/>
          <w:szCs w:val="28"/>
          <w:lang w:val="sr-Cyrl-BA" w:eastAsia="en-US"/>
        </w:rPr>
        <w:t>за период од 01.01.2024. - 31.12.2024. године</w:t>
      </w:r>
    </w:p>
    <w:p w:rsidR="009B1768" w:rsidRPr="009B1768" w:rsidRDefault="009B1768" w:rsidP="009B1768">
      <w:pPr>
        <w:jc w:val="center"/>
        <w:rPr>
          <w:rFonts w:ascii="Calibri" w:eastAsia="Calibri" w:hAnsi="Calibri"/>
          <w:b/>
          <w:sz w:val="28"/>
          <w:szCs w:val="28"/>
          <w:lang w:val="sr-Cyrl-BA" w:eastAsia="en-US"/>
        </w:rPr>
      </w:pPr>
    </w:p>
    <w:p w:rsidR="009B1768" w:rsidRPr="009B1768" w:rsidRDefault="009B1768" w:rsidP="009B1768">
      <w:pPr>
        <w:jc w:val="center"/>
        <w:rPr>
          <w:rFonts w:ascii="Calibri" w:eastAsia="Calibri" w:hAnsi="Calibri"/>
          <w:b/>
          <w:sz w:val="28"/>
          <w:szCs w:val="28"/>
          <w:lang w:val="sr-Cyrl-BA" w:eastAsia="en-US"/>
        </w:rPr>
      </w:pPr>
    </w:p>
    <w:p w:rsidR="009B1768" w:rsidRPr="009B1768" w:rsidRDefault="009B1768" w:rsidP="009B1768">
      <w:pPr>
        <w:jc w:val="center"/>
        <w:rPr>
          <w:rFonts w:ascii="Calibri" w:eastAsia="Calibri" w:hAnsi="Calibri"/>
          <w:b/>
          <w:sz w:val="28"/>
          <w:szCs w:val="28"/>
          <w:lang w:val="sr-Cyrl-BA" w:eastAsia="en-US"/>
        </w:rPr>
      </w:pPr>
    </w:p>
    <w:p w:rsidR="009B1768" w:rsidRPr="009B1768" w:rsidRDefault="009B1768" w:rsidP="009B1768">
      <w:pPr>
        <w:jc w:val="center"/>
        <w:rPr>
          <w:rFonts w:ascii="Calibri" w:eastAsia="Calibri" w:hAnsi="Calibri"/>
          <w:b/>
          <w:sz w:val="28"/>
          <w:szCs w:val="28"/>
          <w:lang w:val="sr-Cyrl-BA" w:eastAsia="en-US"/>
        </w:rPr>
      </w:pPr>
    </w:p>
    <w:p w:rsidR="009B1768" w:rsidRPr="009B1768" w:rsidRDefault="009B1768" w:rsidP="009B1768">
      <w:pPr>
        <w:jc w:val="center"/>
        <w:rPr>
          <w:rFonts w:ascii="Calibri" w:eastAsia="Calibri" w:hAnsi="Calibri"/>
          <w:b/>
          <w:sz w:val="28"/>
          <w:szCs w:val="28"/>
          <w:lang w:val="sr-Cyrl-BA" w:eastAsia="en-US"/>
        </w:rPr>
      </w:pPr>
    </w:p>
    <w:p w:rsidR="009B1768" w:rsidRPr="009B1768" w:rsidRDefault="009B1768" w:rsidP="009B1768">
      <w:pPr>
        <w:jc w:val="center"/>
        <w:rPr>
          <w:rFonts w:ascii="Calibri" w:eastAsia="Calibri" w:hAnsi="Calibri"/>
          <w:b/>
          <w:sz w:val="28"/>
          <w:szCs w:val="28"/>
          <w:lang w:val="sr-Cyrl-BA" w:eastAsia="en-US"/>
        </w:rPr>
      </w:pPr>
    </w:p>
    <w:p w:rsidR="009B1768" w:rsidRPr="009B1768" w:rsidRDefault="009B1768" w:rsidP="009B1768">
      <w:pPr>
        <w:jc w:val="center"/>
        <w:rPr>
          <w:rFonts w:ascii="Calibri" w:eastAsia="Calibri" w:hAnsi="Calibri"/>
          <w:b/>
          <w:sz w:val="28"/>
          <w:szCs w:val="28"/>
          <w:lang w:val="sr-Cyrl-BA" w:eastAsia="en-US"/>
        </w:rPr>
      </w:pPr>
    </w:p>
    <w:p w:rsidR="009B1768" w:rsidRPr="009B1768" w:rsidRDefault="009B1768" w:rsidP="009B1768">
      <w:pPr>
        <w:jc w:val="center"/>
        <w:rPr>
          <w:rFonts w:ascii="Calibri" w:eastAsia="Calibri" w:hAnsi="Calibri"/>
          <w:b/>
          <w:sz w:val="28"/>
          <w:szCs w:val="28"/>
          <w:lang w:val="sr-Cyrl-BA" w:eastAsia="en-US"/>
        </w:rPr>
      </w:pPr>
    </w:p>
    <w:p w:rsidR="009B1768" w:rsidRPr="009B1768" w:rsidRDefault="009B1768" w:rsidP="009B1768">
      <w:pPr>
        <w:jc w:val="center"/>
        <w:rPr>
          <w:rFonts w:ascii="Calibri" w:eastAsia="Calibri" w:hAnsi="Calibri"/>
          <w:b/>
          <w:sz w:val="28"/>
          <w:szCs w:val="28"/>
          <w:lang w:val="sr-Cyrl-BA" w:eastAsia="en-US"/>
        </w:rPr>
      </w:pPr>
    </w:p>
    <w:p w:rsidR="009B1768" w:rsidRPr="009B1768" w:rsidRDefault="009B1768" w:rsidP="009B1768">
      <w:pPr>
        <w:jc w:val="center"/>
        <w:rPr>
          <w:rFonts w:ascii="Calibri" w:eastAsia="Calibri" w:hAnsi="Calibri"/>
          <w:b/>
          <w:sz w:val="28"/>
          <w:szCs w:val="28"/>
          <w:lang w:val="sr-Cyrl-BA" w:eastAsia="en-US"/>
        </w:rPr>
      </w:pPr>
    </w:p>
    <w:p w:rsidR="009B1768" w:rsidRPr="009B1768" w:rsidRDefault="009B1768" w:rsidP="009B1768">
      <w:pPr>
        <w:jc w:val="center"/>
        <w:rPr>
          <w:rFonts w:ascii="Calibri" w:eastAsia="Calibri" w:hAnsi="Calibri"/>
          <w:b/>
          <w:sz w:val="28"/>
          <w:szCs w:val="28"/>
          <w:lang w:val="sr-Cyrl-BA" w:eastAsia="en-US"/>
        </w:rPr>
      </w:pPr>
    </w:p>
    <w:p w:rsidR="009B1768" w:rsidRPr="009B1768" w:rsidRDefault="009B1768" w:rsidP="009B1768">
      <w:pPr>
        <w:jc w:val="center"/>
        <w:rPr>
          <w:rFonts w:ascii="Calibri" w:eastAsia="Calibri" w:hAnsi="Calibri"/>
          <w:b/>
          <w:sz w:val="28"/>
          <w:szCs w:val="28"/>
          <w:lang w:val="sr-Cyrl-BA" w:eastAsia="en-US"/>
        </w:rPr>
      </w:pPr>
    </w:p>
    <w:p w:rsidR="009B1768" w:rsidRPr="009B1768" w:rsidRDefault="009B1768" w:rsidP="009B1768">
      <w:pPr>
        <w:jc w:val="center"/>
        <w:rPr>
          <w:rFonts w:ascii="Calibri" w:eastAsia="Calibri" w:hAnsi="Calibri"/>
          <w:b/>
          <w:sz w:val="28"/>
          <w:szCs w:val="28"/>
          <w:lang w:val="sr-Cyrl-BA" w:eastAsia="en-US"/>
        </w:rPr>
      </w:pPr>
    </w:p>
    <w:p w:rsidR="009B1768" w:rsidRPr="009B1768" w:rsidRDefault="009B1768" w:rsidP="009B1768">
      <w:pPr>
        <w:jc w:val="center"/>
        <w:rPr>
          <w:rFonts w:ascii="Calibri" w:eastAsia="Calibri" w:hAnsi="Calibri"/>
          <w:b/>
          <w:sz w:val="28"/>
          <w:szCs w:val="28"/>
          <w:lang w:val="sr-Cyrl-BA" w:eastAsia="en-US"/>
        </w:rPr>
      </w:pPr>
    </w:p>
    <w:p w:rsidR="009B1768" w:rsidRPr="009B1768" w:rsidRDefault="009B1768" w:rsidP="009B1768">
      <w:pPr>
        <w:jc w:val="center"/>
        <w:rPr>
          <w:rFonts w:ascii="Calibri" w:eastAsia="Calibri" w:hAnsi="Calibri"/>
          <w:b/>
          <w:sz w:val="28"/>
          <w:szCs w:val="28"/>
          <w:lang w:val="sr-Cyrl-BA" w:eastAsia="en-US"/>
        </w:rPr>
      </w:pPr>
    </w:p>
    <w:p w:rsidR="009B1768" w:rsidRPr="009B1768" w:rsidRDefault="009B1768" w:rsidP="009B1768">
      <w:pPr>
        <w:jc w:val="center"/>
        <w:rPr>
          <w:rFonts w:ascii="Calibri" w:eastAsia="Calibri" w:hAnsi="Calibri"/>
          <w:b/>
          <w:sz w:val="28"/>
          <w:szCs w:val="28"/>
          <w:lang w:val="sr-Cyrl-BA" w:eastAsia="en-US"/>
        </w:rPr>
      </w:pPr>
    </w:p>
    <w:p w:rsidR="009B1768" w:rsidRPr="009B1768" w:rsidRDefault="009B1768" w:rsidP="009B1768">
      <w:pPr>
        <w:jc w:val="center"/>
        <w:rPr>
          <w:rFonts w:ascii="Calibri" w:eastAsia="Calibri" w:hAnsi="Calibri"/>
          <w:b/>
          <w:sz w:val="28"/>
          <w:szCs w:val="28"/>
          <w:lang w:val="sr-Cyrl-BA" w:eastAsia="en-US"/>
        </w:rPr>
      </w:pPr>
      <w:r w:rsidRPr="009B1768">
        <w:rPr>
          <w:rFonts w:ascii="Calibri" w:eastAsia="Calibri" w:hAnsi="Calibri"/>
          <w:b/>
          <w:sz w:val="28"/>
          <w:szCs w:val="28"/>
          <w:lang w:val="sr-Cyrl-BA" w:eastAsia="en-US"/>
        </w:rPr>
        <w:t>Дервента; јануар 2025. год.</w:t>
      </w:r>
    </w:p>
    <w:p w:rsidR="009B1768" w:rsidRDefault="009B1768" w:rsidP="002069D8">
      <w:pPr>
        <w:spacing w:line="259" w:lineRule="auto"/>
        <w:rPr>
          <w:rFonts w:ascii="Calibri" w:eastAsia="Calibri" w:hAnsi="Calibri" w:cs="Calibri"/>
          <w:sz w:val="22"/>
          <w:szCs w:val="22"/>
          <w:lang w:val="sr-Cyrl-BA" w:eastAsia="hr-HR"/>
        </w:rPr>
      </w:pPr>
    </w:p>
    <w:p w:rsidR="009B1768" w:rsidRDefault="009B1768" w:rsidP="002069D8">
      <w:pPr>
        <w:spacing w:line="259" w:lineRule="auto"/>
        <w:rPr>
          <w:rFonts w:ascii="Calibri" w:eastAsia="Calibri" w:hAnsi="Calibri" w:cs="Calibri"/>
          <w:sz w:val="22"/>
          <w:szCs w:val="22"/>
          <w:lang w:val="sr-Cyrl-BA" w:eastAsia="hr-HR"/>
        </w:rPr>
      </w:pPr>
    </w:p>
    <w:p w:rsidR="009B1768" w:rsidRDefault="009B1768" w:rsidP="002069D8">
      <w:pPr>
        <w:spacing w:line="259" w:lineRule="auto"/>
        <w:rPr>
          <w:rFonts w:ascii="Calibri" w:eastAsia="Calibri" w:hAnsi="Calibri" w:cs="Calibri"/>
          <w:sz w:val="22"/>
          <w:szCs w:val="22"/>
          <w:lang w:val="sr-Cyrl-BA" w:eastAsia="hr-HR"/>
        </w:rPr>
      </w:pPr>
    </w:p>
    <w:p w:rsidR="009B1768" w:rsidRDefault="00E66AF6" w:rsidP="002069D8">
      <w:pPr>
        <w:spacing w:line="259" w:lineRule="auto"/>
        <w:rPr>
          <w:rFonts w:ascii="Calibri" w:eastAsia="Calibri" w:hAnsi="Calibri" w:cs="Calibri"/>
          <w:sz w:val="22"/>
          <w:szCs w:val="22"/>
          <w:lang w:val="sr-Cyrl-BA" w:eastAsia="hr-HR"/>
        </w:rPr>
      </w:pPr>
      <w:r>
        <w:rPr>
          <w:noProof/>
          <w:lang w:val="bs-Latn-BA" w:eastAsia="bs-Latn-BA"/>
        </w:rPr>
        <w:lastRenderedPageBreak/>
        <w:drawing>
          <wp:anchor distT="114300" distB="114300" distL="114300" distR="114300" simplePos="0" relativeHeight="251673600" behindDoc="1" locked="0" layoutInCell="1" allowOverlap="1" wp14:anchorId="71EB7BBB" wp14:editId="71F69969">
            <wp:simplePos x="0" y="0"/>
            <wp:positionH relativeFrom="column">
              <wp:posOffset>0</wp:posOffset>
            </wp:positionH>
            <wp:positionV relativeFrom="paragraph">
              <wp:posOffset>-43180</wp:posOffset>
            </wp:positionV>
            <wp:extent cx="990600" cy="99060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8" cstate="print"/>
                    <a:srcRect/>
                    <a:stretch>
                      <a:fillRect/>
                    </a:stretch>
                  </pic:blipFill>
                  <pic:spPr bwMode="auto">
                    <a:xfrm>
                      <a:off x="0" y="0"/>
                      <a:ext cx="990600" cy="990600"/>
                    </a:xfrm>
                    <a:prstGeom prst="rect">
                      <a:avLst/>
                    </a:prstGeom>
                    <a:noFill/>
                    <a:ln w="9525">
                      <a:noFill/>
                      <a:miter lim="800000"/>
                      <a:headEnd/>
                      <a:tailEnd/>
                    </a:ln>
                  </pic:spPr>
                </pic:pic>
              </a:graphicData>
            </a:graphic>
          </wp:anchor>
        </w:drawing>
      </w:r>
    </w:p>
    <w:p w:rsidR="002069D8" w:rsidRPr="002069D8" w:rsidRDefault="002069D8" w:rsidP="002069D8">
      <w:pPr>
        <w:spacing w:line="259" w:lineRule="auto"/>
        <w:rPr>
          <w:rFonts w:ascii="Calibri" w:eastAsia="Calibri" w:hAnsi="Calibri" w:cs="Calibri"/>
          <w:lang w:val="sr-Cyrl-BA" w:eastAsia="hr-HR"/>
        </w:rPr>
      </w:pPr>
      <w:r w:rsidRPr="002069D8">
        <w:rPr>
          <w:rFonts w:ascii="Calibri" w:eastAsia="Calibri" w:hAnsi="Calibri" w:cs="Calibri"/>
          <w:sz w:val="22"/>
          <w:szCs w:val="22"/>
          <w:lang w:val="sr-Cyrl-BA" w:eastAsia="hr-HR"/>
        </w:rPr>
        <w:t xml:space="preserve">                                 </w:t>
      </w:r>
      <w:r w:rsidR="00E66AF6">
        <w:rPr>
          <w:rFonts w:ascii="Calibri" w:eastAsia="Calibri" w:hAnsi="Calibri" w:cs="Calibri"/>
          <w:sz w:val="22"/>
          <w:szCs w:val="22"/>
          <w:lang w:val="sr-Latn-RS" w:eastAsia="hr-HR"/>
        </w:rPr>
        <w:t xml:space="preserve">          </w:t>
      </w:r>
      <w:r w:rsidRPr="002069D8">
        <w:rPr>
          <w:rFonts w:ascii="Calibri" w:eastAsia="Calibri" w:hAnsi="Calibri" w:cs="Calibri"/>
          <w:lang w:val="sr-Cyrl-BA" w:eastAsia="hr-HR"/>
        </w:rPr>
        <w:t>ЈАВНА УСТАНОВА</w:t>
      </w:r>
    </w:p>
    <w:p w:rsidR="002069D8" w:rsidRPr="002069D8" w:rsidRDefault="002069D8" w:rsidP="002069D8">
      <w:pPr>
        <w:spacing w:line="259" w:lineRule="auto"/>
        <w:rPr>
          <w:rFonts w:ascii="Calibri" w:eastAsia="Calibri" w:hAnsi="Calibri" w:cs="Calibri"/>
          <w:b/>
          <w:lang w:val="sr-Cyrl-BA" w:eastAsia="hr-HR"/>
        </w:rPr>
      </w:pPr>
      <w:r w:rsidRPr="002069D8">
        <w:rPr>
          <w:rFonts w:ascii="Calibri" w:eastAsia="Calibri" w:hAnsi="Calibri" w:cs="Calibri"/>
          <w:lang w:val="sr-Cyrl-BA" w:eastAsia="hr-HR"/>
        </w:rPr>
        <w:t xml:space="preserve">                                       </w:t>
      </w:r>
      <w:r w:rsidRPr="002069D8">
        <w:rPr>
          <w:rFonts w:ascii="Calibri" w:eastAsia="Calibri" w:hAnsi="Calibri" w:cs="Calibri"/>
          <w:b/>
          <w:lang w:val="sr-Cyrl-BA" w:eastAsia="hr-HR"/>
        </w:rPr>
        <w:t>„ТУРИСТИЧКА ОРГАНИЗАЦИЈА ГРАДА ДЕРВЕНТА“ ДЕРВЕНТА</w:t>
      </w:r>
    </w:p>
    <w:p w:rsidR="002069D8" w:rsidRPr="002069D8" w:rsidRDefault="002069D8" w:rsidP="002069D8">
      <w:pPr>
        <w:spacing w:line="259" w:lineRule="auto"/>
        <w:rPr>
          <w:rFonts w:ascii="Calibri" w:eastAsia="Calibri" w:hAnsi="Calibri" w:cs="Calibri"/>
          <w:lang w:val="sr-Cyrl-BA" w:eastAsia="hr-HR"/>
        </w:rPr>
      </w:pPr>
      <w:r w:rsidRPr="002069D8">
        <w:rPr>
          <w:rFonts w:ascii="Calibri" w:eastAsia="Calibri" w:hAnsi="Calibri" w:cs="Calibri"/>
          <w:lang w:val="sr-Cyrl-BA" w:eastAsia="hr-HR"/>
        </w:rPr>
        <w:t xml:space="preserve">                                        Ул. Браће Југовића 1, Дервента  тел/факс : 053-334-667</w:t>
      </w:r>
    </w:p>
    <w:p w:rsidR="002069D8" w:rsidRPr="002069D8" w:rsidRDefault="002069D8" w:rsidP="002069D8">
      <w:pPr>
        <w:pBdr>
          <w:bottom w:val="single" w:sz="12" w:space="1" w:color="000000"/>
        </w:pBdr>
        <w:spacing w:line="259" w:lineRule="auto"/>
        <w:jc w:val="both"/>
        <w:rPr>
          <w:rFonts w:ascii="Calibri" w:eastAsia="Calibri" w:hAnsi="Calibri" w:cs="Calibri"/>
          <w:lang w:val="sr-Cyrl-BA" w:eastAsia="hr-HR"/>
        </w:rPr>
      </w:pPr>
      <w:r w:rsidRPr="002069D8">
        <w:rPr>
          <w:rFonts w:ascii="Calibri" w:eastAsia="Calibri" w:hAnsi="Calibri" w:cs="Calibri"/>
          <w:sz w:val="22"/>
          <w:szCs w:val="22"/>
          <w:lang w:val="sr-Cyrl-BA" w:eastAsia="hr-HR"/>
        </w:rPr>
        <w:t xml:space="preserve">                                            </w:t>
      </w:r>
      <w:hyperlink r:id="rId10">
        <w:r w:rsidRPr="002069D8">
          <w:rPr>
            <w:rFonts w:ascii="Calibri" w:eastAsia="Calibri" w:hAnsi="Calibri" w:cs="Calibri"/>
            <w:color w:val="0563C1"/>
            <w:u w:val="single"/>
            <w:lang w:val="sr-Cyrl-BA" w:eastAsia="hr-HR"/>
          </w:rPr>
          <w:t>www.otkrijderventu.com</w:t>
        </w:r>
      </w:hyperlink>
      <w:r w:rsidRPr="002069D8">
        <w:rPr>
          <w:rFonts w:ascii="Calibri" w:eastAsia="Calibri" w:hAnsi="Calibri" w:cs="Calibri"/>
          <w:lang w:val="sr-Cyrl-BA" w:eastAsia="hr-HR"/>
        </w:rPr>
        <w:t xml:space="preserve">   </w:t>
      </w:r>
      <w:hyperlink r:id="rId11">
        <w:r w:rsidRPr="002069D8">
          <w:rPr>
            <w:rFonts w:ascii="Calibri" w:eastAsia="Calibri" w:hAnsi="Calibri" w:cs="Calibri"/>
            <w:color w:val="0563C1"/>
            <w:u w:val="single"/>
            <w:lang w:val="sr-Cyrl-BA" w:eastAsia="hr-HR"/>
          </w:rPr>
          <w:t>tod-derventa@hotmail.com</w:t>
        </w:r>
      </w:hyperlink>
    </w:p>
    <w:p w:rsidR="00244B8C" w:rsidRDefault="00244B8C" w:rsidP="00F2002E">
      <w:pPr>
        <w:rPr>
          <w:rFonts w:ascii="Calibri" w:hAnsi="Calibri"/>
          <w:sz w:val="22"/>
          <w:szCs w:val="22"/>
          <w:lang w:val="bs-Cyrl-BA"/>
        </w:rPr>
      </w:pPr>
    </w:p>
    <w:p w:rsidR="00244B8C" w:rsidRPr="00244B8C" w:rsidRDefault="00244B8C" w:rsidP="00F2002E">
      <w:pPr>
        <w:rPr>
          <w:rFonts w:ascii="Calibri" w:hAnsi="Calibri"/>
          <w:sz w:val="22"/>
          <w:szCs w:val="22"/>
          <w:lang w:val="bs-Cyrl-BA"/>
        </w:rPr>
      </w:pPr>
      <w:r>
        <w:rPr>
          <w:rFonts w:ascii="Calibri" w:hAnsi="Calibri"/>
          <w:sz w:val="22"/>
          <w:szCs w:val="22"/>
          <w:lang w:val="bs-Cyrl-BA"/>
        </w:rPr>
        <w:t>Број:</w:t>
      </w:r>
      <w:r w:rsidR="00F2571C">
        <w:rPr>
          <w:rFonts w:ascii="Calibri" w:hAnsi="Calibri"/>
          <w:sz w:val="22"/>
          <w:szCs w:val="22"/>
          <w:lang w:val="sr-Latn-RS"/>
        </w:rPr>
        <w:t xml:space="preserve"> </w:t>
      </w:r>
      <w:r w:rsidR="00B21E50">
        <w:rPr>
          <w:rFonts w:ascii="Calibri" w:hAnsi="Calibri"/>
          <w:sz w:val="22"/>
          <w:szCs w:val="22"/>
          <w:lang w:val="bs-Cyrl-BA"/>
        </w:rPr>
        <w:t>36/25</w:t>
      </w:r>
    </w:p>
    <w:p w:rsidR="00F2002E" w:rsidRPr="00B21E50" w:rsidRDefault="00F2002E" w:rsidP="00F2002E">
      <w:pPr>
        <w:rPr>
          <w:rFonts w:ascii="Calibri" w:hAnsi="Calibri"/>
          <w:sz w:val="22"/>
          <w:szCs w:val="22"/>
          <w:lang w:val="sr-Cyrl-BA"/>
        </w:rPr>
      </w:pPr>
      <w:r w:rsidRPr="006B753F">
        <w:rPr>
          <w:rFonts w:ascii="Calibri" w:hAnsi="Calibri"/>
          <w:sz w:val="22"/>
          <w:szCs w:val="22"/>
          <w:lang w:val="sr-Cyrl-CS"/>
        </w:rPr>
        <w:t>Датум:</w:t>
      </w:r>
      <w:r w:rsidR="00CA7D71" w:rsidRPr="006B753F">
        <w:rPr>
          <w:rFonts w:ascii="Calibri" w:hAnsi="Calibri"/>
          <w:sz w:val="22"/>
          <w:szCs w:val="22"/>
        </w:rPr>
        <w:t xml:space="preserve"> </w:t>
      </w:r>
      <w:r w:rsidR="00F2571C">
        <w:rPr>
          <w:rFonts w:ascii="Calibri" w:hAnsi="Calibri"/>
          <w:sz w:val="22"/>
          <w:szCs w:val="22"/>
          <w:lang w:val="sr-Cyrl-BA"/>
        </w:rPr>
        <w:t xml:space="preserve">31.01.2025. </w:t>
      </w:r>
      <w:r w:rsidR="00B21E50">
        <w:rPr>
          <w:rFonts w:ascii="Calibri" w:hAnsi="Calibri"/>
          <w:sz w:val="22"/>
          <w:szCs w:val="22"/>
          <w:lang w:val="sr-Cyrl-BA"/>
        </w:rPr>
        <w:t>год.</w:t>
      </w:r>
    </w:p>
    <w:p w:rsidR="00F2002E" w:rsidRPr="006B753F" w:rsidRDefault="00F2002E" w:rsidP="00F2002E">
      <w:pPr>
        <w:jc w:val="center"/>
        <w:rPr>
          <w:rFonts w:ascii="Calibri" w:hAnsi="Calibri"/>
          <w:b/>
          <w:sz w:val="32"/>
          <w:szCs w:val="32"/>
          <w:lang w:val="sr-Cyrl-CS"/>
        </w:rPr>
      </w:pPr>
      <w:r w:rsidRPr="006B753F">
        <w:rPr>
          <w:rFonts w:ascii="Calibri" w:hAnsi="Calibri"/>
          <w:b/>
          <w:sz w:val="32"/>
          <w:szCs w:val="32"/>
        </w:rPr>
        <w:t xml:space="preserve">ИЗВЈЕШТАЈ </w:t>
      </w:r>
      <w:r w:rsidRPr="006B753F">
        <w:rPr>
          <w:rFonts w:ascii="Calibri" w:hAnsi="Calibri"/>
          <w:b/>
          <w:sz w:val="32"/>
          <w:szCs w:val="32"/>
          <w:lang w:val="sr-Cyrl-CS"/>
        </w:rPr>
        <w:t>О РАДУ УСТАНОВЕ</w:t>
      </w:r>
    </w:p>
    <w:p w:rsidR="00F2002E" w:rsidRPr="00AE5B25" w:rsidRDefault="00F2002E" w:rsidP="00AE5B25">
      <w:pPr>
        <w:jc w:val="center"/>
        <w:rPr>
          <w:rFonts w:ascii="Calibri" w:hAnsi="Calibri"/>
          <w:b/>
          <w:lang w:val="sr-Cyrl-CS"/>
        </w:rPr>
      </w:pPr>
      <w:r w:rsidRPr="006B753F">
        <w:rPr>
          <w:rFonts w:ascii="Calibri" w:hAnsi="Calibri"/>
          <w:b/>
          <w:lang w:val="sr-Cyrl-CS"/>
        </w:rPr>
        <w:t>за период од 01.01. до 31.12.20</w:t>
      </w:r>
      <w:r w:rsidR="001F1601">
        <w:rPr>
          <w:rFonts w:ascii="Calibri" w:hAnsi="Calibri"/>
          <w:b/>
          <w:lang w:val="sr-Cyrl-CS"/>
        </w:rPr>
        <w:t>2</w:t>
      </w:r>
      <w:r w:rsidR="00463755">
        <w:rPr>
          <w:rFonts w:ascii="Calibri" w:hAnsi="Calibri"/>
          <w:b/>
          <w:lang w:val="bs-Cyrl-BA"/>
        </w:rPr>
        <w:t>4</w:t>
      </w:r>
      <w:r w:rsidR="00AE5B25">
        <w:rPr>
          <w:rFonts w:ascii="Calibri" w:hAnsi="Calibri"/>
          <w:b/>
          <w:lang w:val="sr-Cyrl-CS"/>
        </w:rPr>
        <w:t>. године</w:t>
      </w:r>
    </w:p>
    <w:p w:rsidR="00F2002E" w:rsidRPr="006B753F" w:rsidRDefault="00F2002E" w:rsidP="00F2002E">
      <w:pPr>
        <w:jc w:val="center"/>
        <w:rPr>
          <w:rFonts w:ascii="Calibri" w:hAnsi="Calibri"/>
          <w:b/>
          <w:sz w:val="22"/>
          <w:szCs w:val="22"/>
          <w:lang w:val="sr-Cyrl-CS"/>
        </w:rPr>
      </w:pPr>
      <w:r w:rsidRPr="006B753F">
        <w:rPr>
          <w:rFonts w:ascii="Calibri" w:hAnsi="Calibri"/>
          <w:b/>
          <w:sz w:val="22"/>
          <w:szCs w:val="22"/>
          <w:lang w:val="sr-Cyrl-CS"/>
        </w:rPr>
        <w:t>1. ФОРМИРАЊЕ И РАСПОДЈЕЛА УКУПНОГ ПРИХОДА</w:t>
      </w:r>
    </w:p>
    <w:p w:rsidR="00F2002E" w:rsidRPr="006B753F" w:rsidRDefault="00F2002E" w:rsidP="00E66AF6">
      <w:pPr>
        <w:rPr>
          <w:rFonts w:ascii="Calibri" w:hAnsi="Calibri"/>
          <w:sz w:val="22"/>
          <w:szCs w:val="22"/>
          <w:lang w:val="sr-Cyrl-CS"/>
        </w:rPr>
      </w:pPr>
      <w:bookmarkStart w:id="0" w:name="_GoBack"/>
      <w:bookmarkEnd w:id="0"/>
      <w:r w:rsidRPr="006B753F">
        <w:rPr>
          <w:rFonts w:ascii="Calibri" w:hAnsi="Calibri"/>
          <w:sz w:val="22"/>
          <w:szCs w:val="22"/>
          <w:lang w:val="sr-Cyrl-CS"/>
        </w:rPr>
        <w:t>Таб.1.</w:t>
      </w:r>
    </w:p>
    <w:p w:rsidR="00F2002E" w:rsidRPr="006B753F" w:rsidRDefault="00F2002E" w:rsidP="00F2002E">
      <w:pPr>
        <w:rPr>
          <w:rFonts w:ascii="Calibri" w:hAnsi="Calibri"/>
          <w:sz w:val="10"/>
          <w:szCs w:val="10"/>
          <w:lang w:val="sr-Cyrl-CS"/>
        </w:rPr>
      </w:pPr>
    </w:p>
    <w:tbl>
      <w:tblPr>
        <w:tblW w:w="10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2683"/>
        <w:gridCol w:w="1219"/>
        <w:gridCol w:w="1381"/>
        <w:gridCol w:w="1371"/>
        <w:gridCol w:w="1044"/>
        <w:gridCol w:w="1428"/>
        <w:gridCol w:w="1107"/>
      </w:tblGrid>
      <w:tr w:rsidR="00A26842" w:rsidRPr="008E63E8" w:rsidTr="00050179">
        <w:trPr>
          <w:jc w:val="center"/>
        </w:trPr>
        <w:tc>
          <w:tcPr>
            <w:tcW w:w="620" w:type="dxa"/>
          </w:tcPr>
          <w:p w:rsidR="00A26842" w:rsidRPr="008E63E8" w:rsidRDefault="00A26842" w:rsidP="00054F0E">
            <w:pPr>
              <w:rPr>
                <w:rFonts w:ascii="Calibri" w:hAnsi="Calibri"/>
                <w:sz w:val="22"/>
                <w:szCs w:val="22"/>
                <w:lang w:val="sr-Cyrl-CS"/>
              </w:rPr>
            </w:pPr>
            <w:r w:rsidRPr="008E63E8">
              <w:rPr>
                <w:rFonts w:ascii="Calibri" w:hAnsi="Calibri"/>
                <w:sz w:val="22"/>
                <w:szCs w:val="22"/>
                <w:lang w:val="sr-Cyrl-CS"/>
              </w:rPr>
              <w:t>Ред. бр.</w:t>
            </w:r>
          </w:p>
        </w:tc>
        <w:tc>
          <w:tcPr>
            <w:tcW w:w="2683" w:type="dxa"/>
          </w:tcPr>
          <w:p w:rsidR="00A26842" w:rsidRPr="008E63E8" w:rsidRDefault="00A26842" w:rsidP="00054F0E">
            <w:pPr>
              <w:rPr>
                <w:rFonts w:ascii="Calibri" w:hAnsi="Calibri"/>
                <w:sz w:val="22"/>
                <w:szCs w:val="22"/>
                <w:lang w:val="sr-Cyrl-CS"/>
              </w:rPr>
            </w:pPr>
            <w:r w:rsidRPr="008E63E8">
              <w:rPr>
                <w:rFonts w:ascii="Calibri" w:hAnsi="Calibri"/>
                <w:sz w:val="22"/>
                <w:szCs w:val="22"/>
                <w:lang w:val="sr-Cyrl-CS"/>
              </w:rPr>
              <w:t>Формирање и расподјела укупног прихода</w:t>
            </w:r>
          </w:p>
        </w:tc>
        <w:tc>
          <w:tcPr>
            <w:tcW w:w="1219" w:type="dxa"/>
          </w:tcPr>
          <w:p w:rsidR="00A26842" w:rsidRPr="008E63E8" w:rsidRDefault="00A26842" w:rsidP="00054F0E">
            <w:pPr>
              <w:jc w:val="center"/>
              <w:rPr>
                <w:rFonts w:ascii="Calibri" w:hAnsi="Calibri"/>
                <w:sz w:val="22"/>
                <w:szCs w:val="22"/>
                <w:lang w:val="sr-Cyrl-CS"/>
              </w:rPr>
            </w:pPr>
            <w:r w:rsidRPr="008E63E8">
              <w:rPr>
                <w:rFonts w:ascii="Calibri" w:hAnsi="Calibri"/>
                <w:sz w:val="22"/>
                <w:szCs w:val="22"/>
                <w:lang w:val="sr-Cyrl-CS"/>
              </w:rPr>
              <w:t>План</w:t>
            </w:r>
          </w:p>
          <w:p w:rsidR="00A26842" w:rsidRPr="008E63E8" w:rsidRDefault="00A26842" w:rsidP="000A4CA1">
            <w:pPr>
              <w:jc w:val="center"/>
              <w:rPr>
                <w:rFonts w:ascii="Calibri" w:hAnsi="Calibri"/>
                <w:sz w:val="22"/>
                <w:szCs w:val="22"/>
                <w:lang w:val="sr-Latn-BA"/>
              </w:rPr>
            </w:pPr>
            <w:r w:rsidRPr="008E63E8">
              <w:rPr>
                <w:rFonts w:ascii="Calibri" w:hAnsi="Calibri"/>
                <w:sz w:val="22"/>
                <w:szCs w:val="22"/>
                <w:lang w:val="sr-Cyrl-CS"/>
              </w:rPr>
              <w:t>20</w:t>
            </w:r>
            <w:r>
              <w:rPr>
                <w:rFonts w:ascii="Calibri" w:hAnsi="Calibri"/>
                <w:sz w:val="22"/>
                <w:szCs w:val="22"/>
                <w:lang w:val="sr-Cyrl-CS"/>
              </w:rPr>
              <w:t>2</w:t>
            </w:r>
            <w:r w:rsidR="00463755">
              <w:rPr>
                <w:rFonts w:ascii="Calibri" w:hAnsi="Calibri"/>
                <w:sz w:val="22"/>
                <w:szCs w:val="22"/>
                <w:lang w:val="bs-Latn-BA"/>
              </w:rPr>
              <w:t>4</w:t>
            </w:r>
            <w:r w:rsidRPr="008E63E8">
              <w:rPr>
                <w:rFonts w:ascii="Calibri" w:hAnsi="Calibri"/>
                <w:sz w:val="22"/>
                <w:szCs w:val="22"/>
              </w:rPr>
              <w:t>.</w:t>
            </w:r>
          </w:p>
        </w:tc>
        <w:tc>
          <w:tcPr>
            <w:tcW w:w="1381" w:type="dxa"/>
          </w:tcPr>
          <w:p w:rsidR="00A26842" w:rsidRDefault="00A26842" w:rsidP="00A26842">
            <w:pPr>
              <w:jc w:val="center"/>
              <w:rPr>
                <w:rFonts w:ascii="Calibri" w:hAnsi="Calibri"/>
                <w:sz w:val="22"/>
                <w:szCs w:val="22"/>
                <w:lang w:val="sr-Cyrl-CS"/>
              </w:rPr>
            </w:pPr>
            <w:r>
              <w:rPr>
                <w:rFonts w:ascii="Calibri" w:hAnsi="Calibri"/>
                <w:sz w:val="22"/>
                <w:szCs w:val="22"/>
                <w:lang w:val="sr-Cyrl-CS"/>
              </w:rPr>
              <w:t>Р</w:t>
            </w:r>
            <w:r w:rsidR="00DE45DA">
              <w:rPr>
                <w:rFonts w:ascii="Calibri" w:hAnsi="Calibri"/>
                <w:sz w:val="22"/>
                <w:szCs w:val="22"/>
                <w:lang w:val="sr-Cyrl-CS"/>
              </w:rPr>
              <w:t>еалокације</w:t>
            </w:r>
          </w:p>
          <w:p w:rsidR="00A26842" w:rsidRPr="008E63E8" w:rsidRDefault="00463755" w:rsidP="00A26842">
            <w:pPr>
              <w:jc w:val="center"/>
              <w:rPr>
                <w:rFonts w:ascii="Calibri" w:hAnsi="Calibri"/>
                <w:sz w:val="22"/>
                <w:szCs w:val="22"/>
                <w:lang w:val="sr-Cyrl-CS"/>
              </w:rPr>
            </w:pPr>
            <w:r>
              <w:rPr>
                <w:rFonts w:ascii="Calibri" w:hAnsi="Calibri"/>
                <w:sz w:val="22"/>
                <w:szCs w:val="22"/>
                <w:lang w:val="sr-Cyrl-CS"/>
              </w:rPr>
              <w:t>2024</w:t>
            </w:r>
            <w:r w:rsidR="00A26842">
              <w:rPr>
                <w:rFonts w:ascii="Calibri" w:hAnsi="Calibri"/>
                <w:sz w:val="22"/>
                <w:szCs w:val="22"/>
                <w:lang w:val="sr-Cyrl-CS"/>
              </w:rPr>
              <w:t>.</w:t>
            </w:r>
          </w:p>
        </w:tc>
        <w:tc>
          <w:tcPr>
            <w:tcW w:w="1371" w:type="dxa"/>
          </w:tcPr>
          <w:p w:rsidR="00A26842" w:rsidRPr="008E63E8" w:rsidRDefault="00A26842" w:rsidP="00054F0E">
            <w:pPr>
              <w:rPr>
                <w:rFonts w:ascii="Calibri" w:hAnsi="Calibri"/>
                <w:sz w:val="22"/>
                <w:szCs w:val="22"/>
                <w:lang w:val="sr-Latn-BA"/>
              </w:rPr>
            </w:pPr>
            <w:r w:rsidRPr="008E63E8">
              <w:rPr>
                <w:rFonts w:ascii="Calibri" w:hAnsi="Calibri"/>
                <w:sz w:val="22"/>
                <w:szCs w:val="22"/>
                <w:lang w:val="sr-Cyrl-CS"/>
              </w:rPr>
              <w:t>Реализац</w:t>
            </w:r>
            <w:r w:rsidRPr="008E63E8">
              <w:rPr>
                <w:rFonts w:ascii="Calibri" w:hAnsi="Calibri"/>
                <w:sz w:val="22"/>
                <w:szCs w:val="22"/>
                <w:lang w:val="sr-Latn-BA"/>
              </w:rPr>
              <w:t>ија</w:t>
            </w:r>
          </w:p>
          <w:p w:rsidR="00A26842" w:rsidRPr="008E63E8" w:rsidRDefault="00A26842" w:rsidP="000A4CA1">
            <w:pPr>
              <w:jc w:val="center"/>
              <w:rPr>
                <w:rFonts w:ascii="Calibri" w:hAnsi="Calibri"/>
                <w:sz w:val="22"/>
                <w:szCs w:val="22"/>
                <w:lang w:val="sr-Latn-BA"/>
              </w:rPr>
            </w:pPr>
            <w:r w:rsidRPr="008E63E8">
              <w:rPr>
                <w:rFonts w:ascii="Calibri" w:hAnsi="Calibri"/>
                <w:sz w:val="22"/>
                <w:szCs w:val="22"/>
                <w:lang w:val="sr-Latn-BA"/>
              </w:rPr>
              <w:t>20</w:t>
            </w:r>
            <w:r>
              <w:rPr>
                <w:rFonts w:ascii="Calibri" w:hAnsi="Calibri"/>
                <w:sz w:val="22"/>
                <w:szCs w:val="22"/>
                <w:lang w:val="bs-Cyrl-BA"/>
              </w:rPr>
              <w:t>2</w:t>
            </w:r>
            <w:r w:rsidR="00463755">
              <w:rPr>
                <w:rFonts w:ascii="Calibri" w:hAnsi="Calibri"/>
                <w:sz w:val="22"/>
                <w:szCs w:val="22"/>
                <w:lang w:val="bs-Latn-BA"/>
              </w:rPr>
              <w:t>4</w:t>
            </w:r>
            <w:r w:rsidRPr="008E63E8">
              <w:rPr>
                <w:rFonts w:ascii="Calibri" w:hAnsi="Calibri"/>
                <w:sz w:val="22"/>
                <w:szCs w:val="22"/>
                <w:lang w:val="sr-Latn-BA"/>
              </w:rPr>
              <w:t>.</w:t>
            </w:r>
          </w:p>
        </w:tc>
        <w:tc>
          <w:tcPr>
            <w:tcW w:w="1044" w:type="dxa"/>
          </w:tcPr>
          <w:p w:rsidR="00A26842" w:rsidRPr="008E63E8" w:rsidRDefault="00A26842" w:rsidP="00054F0E">
            <w:pPr>
              <w:jc w:val="center"/>
              <w:rPr>
                <w:rFonts w:ascii="Calibri" w:hAnsi="Calibri"/>
                <w:sz w:val="22"/>
                <w:szCs w:val="22"/>
                <w:lang w:val="sr-Cyrl-CS"/>
              </w:rPr>
            </w:pPr>
            <w:r w:rsidRPr="008E63E8">
              <w:rPr>
                <w:rFonts w:ascii="Calibri" w:hAnsi="Calibri"/>
                <w:sz w:val="22"/>
                <w:szCs w:val="22"/>
                <w:lang w:val="sr-Cyrl-CS"/>
              </w:rPr>
              <w:t>Индекс</w:t>
            </w:r>
          </w:p>
          <w:p w:rsidR="00A26842" w:rsidRPr="008E63E8" w:rsidRDefault="00050179" w:rsidP="00054F0E">
            <w:pPr>
              <w:jc w:val="center"/>
              <w:rPr>
                <w:rFonts w:ascii="Calibri" w:hAnsi="Calibri"/>
                <w:sz w:val="22"/>
                <w:szCs w:val="22"/>
                <w:lang w:val="sr-Cyrl-CS"/>
              </w:rPr>
            </w:pPr>
            <w:r>
              <w:rPr>
                <w:rFonts w:ascii="Calibri" w:hAnsi="Calibri"/>
                <w:sz w:val="22"/>
                <w:szCs w:val="22"/>
                <w:lang w:val="sr-Cyrl-CS"/>
              </w:rPr>
              <w:t>4/3</w:t>
            </w:r>
          </w:p>
        </w:tc>
        <w:tc>
          <w:tcPr>
            <w:tcW w:w="1428" w:type="dxa"/>
          </w:tcPr>
          <w:p w:rsidR="00A26842" w:rsidRPr="008E63E8" w:rsidRDefault="00A26842" w:rsidP="00054F0E">
            <w:pPr>
              <w:jc w:val="center"/>
              <w:rPr>
                <w:rFonts w:ascii="Calibri" w:hAnsi="Calibri"/>
                <w:sz w:val="22"/>
                <w:szCs w:val="22"/>
                <w:lang w:val="sr-Cyrl-CS"/>
              </w:rPr>
            </w:pPr>
            <w:r w:rsidRPr="008E63E8">
              <w:rPr>
                <w:rFonts w:ascii="Calibri" w:hAnsi="Calibri"/>
                <w:sz w:val="22"/>
                <w:szCs w:val="22"/>
                <w:lang w:val="sr-Cyrl-CS"/>
              </w:rPr>
              <w:t>План</w:t>
            </w:r>
          </w:p>
          <w:p w:rsidR="00A26842" w:rsidRPr="008E63E8" w:rsidRDefault="00A26842" w:rsidP="000A4CA1">
            <w:pPr>
              <w:jc w:val="center"/>
              <w:rPr>
                <w:rFonts w:ascii="Calibri" w:hAnsi="Calibri"/>
                <w:sz w:val="22"/>
                <w:szCs w:val="22"/>
              </w:rPr>
            </w:pPr>
            <w:r>
              <w:rPr>
                <w:rFonts w:ascii="Calibri" w:hAnsi="Calibri"/>
                <w:sz w:val="22"/>
                <w:szCs w:val="22"/>
                <w:lang w:val="sr-Cyrl-CS"/>
              </w:rPr>
              <w:t>20</w:t>
            </w:r>
            <w:r w:rsidR="00520D27">
              <w:rPr>
                <w:rFonts w:ascii="Calibri" w:hAnsi="Calibri"/>
                <w:sz w:val="22"/>
                <w:szCs w:val="22"/>
                <w:lang w:val="hr-HR"/>
              </w:rPr>
              <w:t>25</w:t>
            </w:r>
            <w:r w:rsidRPr="008E63E8">
              <w:rPr>
                <w:rFonts w:ascii="Calibri" w:hAnsi="Calibri"/>
                <w:sz w:val="22"/>
                <w:szCs w:val="22"/>
              </w:rPr>
              <w:t>.</w:t>
            </w:r>
          </w:p>
        </w:tc>
        <w:tc>
          <w:tcPr>
            <w:tcW w:w="1107" w:type="dxa"/>
          </w:tcPr>
          <w:p w:rsidR="00A26842" w:rsidRPr="008E63E8" w:rsidRDefault="00A26842" w:rsidP="00054F0E">
            <w:pPr>
              <w:jc w:val="center"/>
              <w:rPr>
                <w:rFonts w:ascii="Calibri" w:hAnsi="Calibri"/>
                <w:sz w:val="22"/>
                <w:szCs w:val="22"/>
                <w:lang w:val="sr-Cyrl-CS"/>
              </w:rPr>
            </w:pPr>
            <w:r w:rsidRPr="008E63E8">
              <w:rPr>
                <w:rFonts w:ascii="Calibri" w:hAnsi="Calibri"/>
                <w:sz w:val="22"/>
                <w:szCs w:val="22"/>
                <w:lang w:val="sr-Cyrl-CS"/>
              </w:rPr>
              <w:t>Индекс</w:t>
            </w:r>
          </w:p>
          <w:p w:rsidR="00A26842" w:rsidRPr="008E63E8" w:rsidRDefault="00050179" w:rsidP="00054F0E">
            <w:pPr>
              <w:jc w:val="center"/>
              <w:rPr>
                <w:rFonts w:ascii="Calibri" w:hAnsi="Calibri"/>
                <w:sz w:val="22"/>
                <w:szCs w:val="22"/>
                <w:lang w:val="sr-Cyrl-CS"/>
              </w:rPr>
            </w:pPr>
            <w:r>
              <w:rPr>
                <w:rFonts w:ascii="Calibri" w:hAnsi="Calibri"/>
                <w:sz w:val="22"/>
                <w:szCs w:val="22"/>
                <w:lang w:val="sr-Cyrl-CS"/>
              </w:rPr>
              <w:t>6/4</w:t>
            </w:r>
          </w:p>
        </w:tc>
      </w:tr>
      <w:tr w:rsidR="00050179" w:rsidRPr="008E63E8" w:rsidTr="00050179">
        <w:trPr>
          <w:jc w:val="center"/>
        </w:trPr>
        <w:tc>
          <w:tcPr>
            <w:tcW w:w="620" w:type="dxa"/>
          </w:tcPr>
          <w:p w:rsidR="00050179" w:rsidRPr="008E63E8" w:rsidRDefault="00050179" w:rsidP="00054F0E">
            <w:pPr>
              <w:rPr>
                <w:rFonts w:ascii="Calibri" w:hAnsi="Calibri"/>
                <w:sz w:val="22"/>
                <w:szCs w:val="22"/>
                <w:lang w:val="en-US"/>
              </w:rPr>
            </w:pPr>
            <w:r w:rsidRPr="008E63E8">
              <w:rPr>
                <w:rFonts w:ascii="Calibri" w:hAnsi="Calibri"/>
                <w:sz w:val="22"/>
                <w:szCs w:val="22"/>
                <w:lang w:val="sr-Cyrl-CS"/>
              </w:rPr>
              <w:t>1</w:t>
            </w:r>
            <w:r w:rsidRPr="008E63E8">
              <w:rPr>
                <w:rFonts w:ascii="Calibri" w:hAnsi="Calibri"/>
                <w:sz w:val="22"/>
                <w:szCs w:val="22"/>
                <w:lang w:val="en-US"/>
              </w:rPr>
              <w:t>.</w:t>
            </w:r>
          </w:p>
        </w:tc>
        <w:tc>
          <w:tcPr>
            <w:tcW w:w="2683" w:type="dxa"/>
          </w:tcPr>
          <w:p w:rsidR="00050179" w:rsidRPr="008E63E8" w:rsidRDefault="00050179" w:rsidP="00054F0E">
            <w:pPr>
              <w:jc w:val="center"/>
              <w:rPr>
                <w:rFonts w:ascii="Calibri" w:hAnsi="Calibri"/>
                <w:sz w:val="22"/>
                <w:szCs w:val="22"/>
                <w:lang w:val="en-US"/>
              </w:rPr>
            </w:pPr>
            <w:r w:rsidRPr="008E63E8">
              <w:rPr>
                <w:rFonts w:ascii="Calibri" w:hAnsi="Calibri"/>
                <w:sz w:val="22"/>
                <w:szCs w:val="22"/>
                <w:lang w:val="sr-Cyrl-CS"/>
              </w:rPr>
              <w:t>2</w:t>
            </w:r>
            <w:r w:rsidRPr="008E63E8">
              <w:rPr>
                <w:rFonts w:ascii="Calibri" w:hAnsi="Calibri"/>
                <w:sz w:val="22"/>
                <w:szCs w:val="22"/>
                <w:lang w:val="en-US"/>
              </w:rPr>
              <w:t>.</w:t>
            </w:r>
          </w:p>
        </w:tc>
        <w:tc>
          <w:tcPr>
            <w:tcW w:w="2600" w:type="dxa"/>
            <w:gridSpan w:val="2"/>
          </w:tcPr>
          <w:p w:rsidR="00050179" w:rsidRPr="00050179" w:rsidRDefault="00050179" w:rsidP="00050179">
            <w:pPr>
              <w:jc w:val="center"/>
              <w:rPr>
                <w:rFonts w:ascii="Calibri" w:hAnsi="Calibri"/>
                <w:sz w:val="22"/>
                <w:szCs w:val="22"/>
                <w:lang w:val="en-US"/>
              </w:rPr>
            </w:pPr>
            <w:r w:rsidRPr="008E63E8">
              <w:rPr>
                <w:rFonts w:ascii="Calibri" w:hAnsi="Calibri"/>
                <w:sz w:val="22"/>
                <w:szCs w:val="22"/>
                <w:lang w:val="sr-Cyrl-CS"/>
              </w:rPr>
              <w:t>3</w:t>
            </w:r>
            <w:r w:rsidRPr="008E63E8">
              <w:rPr>
                <w:rFonts w:ascii="Calibri" w:hAnsi="Calibri"/>
                <w:sz w:val="22"/>
                <w:szCs w:val="22"/>
                <w:lang w:val="en-US"/>
              </w:rPr>
              <w:t>.</w:t>
            </w:r>
          </w:p>
        </w:tc>
        <w:tc>
          <w:tcPr>
            <w:tcW w:w="1371" w:type="dxa"/>
          </w:tcPr>
          <w:p w:rsidR="00050179" w:rsidRPr="008E63E8" w:rsidRDefault="00050179" w:rsidP="00054F0E">
            <w:pPr>
              <w:jc w:val="center"/>
              <w:rPr>
                <w:rFonts w:ascii="Calibri" w:hAnsi="Calibri"/>
                <w:sz w:val="22"/>
                <w:szCs w:val="22"/>
                <w:lang w:val="en-US"/>
              </w:rPr>
            </w:pPr>
            <w:r>
              <w:rPr>
                <w:rFonts w:ascii="Calibri" w:hAnsi="Calibri"/>
                <w:sz w:val="22"/>
                <w:szCs w:val="22"/>
                <w:lang w:val="sr-Cyrl-CS"/>
              </w:rPr>
              <w:t>4</w:t>
            </w:r>
            <w:r w:rsidRPr="008E63E8">
              <w:rPr>
                <w:rFonts w:ascii="Calibri" w:hAnsi="Calibri"/>
                <w:sz w:val="22"/>
                <w:szCs w:val="22"/>
                <w:lang w:val="en-US"/>
              </w:rPr>
              <w:t>.</w:t>
            </w:r>
          </w:p>
        </w:tc>
        <w:tc>
          <w:tcPr>
            <w:tcW w:w="1044" w:type="dxa"/>
          </w:tcPr>
          <w:p w:rsidR="00050179" w:rsidRPr="008E63E8" w:rsidRDefault="00050179" w:rsidP="00054F0E">
            <w:pPr>
              <w:jc w:val="center"/>
              <w:rPr>
                <w:rFonts w:ascii="Calibri" w:hAnsi="Calibri"/>
                <w:sz w:val="22"/>
                <w:szCs w:val="22"/>
                <w:lang w:val="en-US"/>
              </w:rPr>
            </w:pPr>
            <w:r>
              <w:rPr>
                <w:rFonts w:ascii="Calibri" w:hAnsi="Calibri"/>
                <w:sz w:val="22"/>
                <w:szCs w:val="22"/>
                <w:lang w:val="sr-Cyrl-CS"/>
              </w:rPr>
              <w:t>5</w:t>
            </w:r>
            <w:r w:rsidRPr="008E63E8">
              <w:rPr>
                <w:rFonts w:ascii="Calibri" w:hAnsi="Calibri"/>
                <w:sz w:val="22"/>
                <w:szCs w:val="22"/>
                <w:lang w:val="en-US"/>
              </w:rPr>
              <w:t>.</w:t>
            </w:r>
          </w:p>
        </w:tc>
        <w:tc>
          <w:tcPr>
            <w:tcW w:w="1428" w:type="dxa"/>
          </w:tcPr>
          <w:p w:rsidR="00050179" w:rsidRPr="008E63E8" w:rsidRDefault="00050179" w:rsidP="00054F0E">
            <w:pPr>
              <w:jc w:val="center"/>
              <w:rPr>
                <w:rFonts w:ascii="Calibri" w:hAnsi="Calibri"/>
                <w:sz w:val="22"/>
                <w:szCs w:val="22"/>
                <w:lang w:val="en-US"/>
              </w:rPr>
            </w:pPr>
            <w:r>
              <w:rPr>
                <w:rFonts w:ascii="Calibri" w:hAnsi="Calibri"/>
                <w:sz w:val="22"/>
                <w:szCs w:val="22"/>
                <w:lang w:val="sr-Cyrl-CS"/>
              </w:rPr>
              <w:t>6</w:t>
            </w:r>
            <w:r w:rsidRPr="008E63E8">
              <w:rPr>
                <w:rFonts w:ascii="Calibri" w:hAnsi="Calibri"/>
                <w:sz w:val="22"/>
                <w:szCs w:val="22"/>
                <w:lang w:val="en-US"/>
              </w:rPr>
              <w:t>.</w:t>
            </w:r>
          </w:p>
        </w:tc>
        <w:tc>
          <w:tcPr>
            <w:tcW w:w="1107" w:type="dxa"/>
          </w:tcPr>
          <w:p w:rsidR="00050179" w:rsidRPr="008E63E8" w:rsidRDefault="00050179" w:rsidP="00054F0E">
            <w:pPr>
              <w:jc w:val="center"/>
              <w:rPr>
                <w:rFonts w:ascii="Calibri" w:hAnsi="Calibri"/>
                <w:sz w:val="22"/>
                <w:szCs w:val="22"/>
                <w:lang w:val="en-US"/>
              </w:rPr>
            </w:pPr>
            <w:r>
              <w:rPr>
                <w:rFonts w:ascii="Calibri" w:hAnsi="Calibri"/>
                <w:sz w:val="22"/>
                <w:szCs w:val="22"/>
                <w:lang w:val="sr-Cyrl-CS"/>
              </w:rPr>
              <w:t>7</w:t>
            </w:r>
            <w:r w:rsidRPr="008E63E8">
              <w:rPr>
                <w:rFonts w:ascii="Calibri" w:hAnsi="Calibri"/>
                <w:sz w:val="22"/>
                <w:szCs w:val="22"/>
                <w:lang w:val="en-US"/>
              </w:rPr>
              <w:t>.</w:t>
            </w:r>
          </w:p>
        </w:tc>
      </w:tr>
      <w:tr w:rsidR="00A26842" w:rsidRPr="008E63E8" w:rsidTr="002E53FC">
        <w:trPr>
          <w:jc w:val="center"/>
        </w:trPr>
        <w:tc>
          <w:tcPr>
            <w:tcW w:w="620" w:type="dxa"/>
          </w:tcPr>
          <w:p w:rsidR="00A26842" w:rsidRPr="008E63E8" w:rsidRDefault="00A26842" w:rsidP="00DE6A46">
            <w:pPr>
              <w:rPr>
                <w:rFonts w:ascii="Calibri" w:hAnsi="Calibri"/>
                <w:sz w:val="22"/>
                <w:szCs w:val="22"/>
                <w:lang w:val="en-US"/>
              </w:rPr>
            </w:pPr>
            <w:r w:rsidRPr="008E63E8">
              <w:rPr>
                <w:rFonts w:ascii="Calibri" w:hAnsi="Calibri"/>
                <w:sz w:val="22"/>
                <w:szCs w:val="22"/>
                <w:lang w:val="sr-Cyrl-CS"/>
              </w:rPr>
              <w:t>1</w:t>
            </w:r>
            <w:r w:rsidRPr="008E63E8">
              <w:rPr>
                <w:rFonts w:ascii="Calibri" w:hAnsi="Calibri"/>
                <w:sz w:val="22"/>
                <w:szCs w:val="22"/>
                <w:lang w:val="en-US"/>
              </w:rPr>
              <w:t>.</w:t>
            </w:r>
          </w:p>
        </w:tc>
        <w:tc>
          <w:tcPr>
            <w:tcW w:w="2683" w:type="dxa"/>
          </w:tcPr>
          <w:p w:rsidR="00A26842" w:rsidRPr="008E63E8" w:rsidRDefault="00A26842" w:rsidP="00DE6A46">
            <w:pPr>
              <w:rPr>
                <w:rFonts w:ascii="Calibri" w:hAnsi="Calibri"/>
                <w:sz w:val="22"/>
                <w:szCs w:val="22"/>
                <w:lang w:val="sr-Cyrl-CS"/>
              </w:rPr>
            </w:pPr>
            <w:r w:rsidRPr="008E63E8">
              <w:rPr>
                <w:rFonts w:ascii="Calibri" w:hAnsi="Calibri"/>
                <w:sz w:val="22"/>
                <w:szCs w:val="22"/>
                <w:lang w:val="sr-Cyrl-CS"/>
              </w:rPr>
              <w:t xml:space="preserve">Приходи по основу </w:t>
            </w:r>
          </w:p>
          <w:p w:rsidR="00A26842" w:rsidRPr="008E63E8" w:rsidRDefault="00A26842" w:rsidP="00DE6A46">
            <w:pPr>
              <w:rPr>
                <w:rFonts w:ascii="Calibri" w:hAnsi="Calibri"/>
                <w:sz w:val="22"/>
                <w:szCs w:val="22"/>
                <w:lang w:val="sr-Cyrl-CS"/>
              </w:rPr>
            </w:pPr>
            <w:r w:rsidRPr="008E63E8">
              <w:rPr>
                <w:rFonts w:ascii="Calibri" w:hAnsi="Calibri"/>
                <w:sz w:val="22"/>
                <w:szCs w:val="22"/>
                <w:lang w:val="sr-Cyrl-CS"/>
              </w:rPr>
              <w:t>редовне дјелатности</w:t>
            </w:r>
          </w:p>
        </w:tc>
        <w:tc>
          <w:tcPr>
            <w:tcW w:w="1219" w:type="dxa"/>
            <w:vAlign w:val="center"/>
          </w:tcPr>
          <w:p w:rsidR="00A26842" w:rsidRPr="007712A0" w:rsidRDefault="00A26842" w:rsidP="00DE6A46">
            <w:pPr>
              <w:jc w:val="center"/>
              <w:rPr>
                <w:rFonts w:ascii="Calibri" w:hAnsi="Calibri"/>
                <w:sz w:val="22"/>
                <w:szCs w:val="22"/>
              </w:rPr>
            </w:pPr>
            <w:r w:rsidRPr="007712A0">
              <w:rPr>
                <w:rFonts w:ascii="Calibri" w:hAnsi="Calibri"/>
                <w:sz w:val="22"/>
                <w:szCs w:val="22"/>
              </w:rPr>
              <w:t>10.000,00</w:t>
            </w:r>
          </w:p>
        </w:tc>
        <w:tc>
          <w:tcPr>
            <w:tcW w:w="1381" w:type="dxa"/>
            <w:vAlign w:val="center"/>
          </w:tcPr>
          <w:p w:rsidR="00A26842" w:rsidRPr="00E81A5A" w:rsidRDefault="00463755" w:rsidP="002E53FC">
            <w:pPr>
              <w:jc w:val="center"/>
              <w:rPr>
                <w:rFonts w:ascii="Calibri" w:hAnsi="Calibri"/>
                <w:sz w:val="22"/>
                <w:szCs w:val="22"/>
                <w:lang w:val="bs-Cyrl-BA"/>
              </w:rPr>
            </w:pPr>
            <w:r>
              <w:rPr>
                <w:rFonts w:ascii="Calibri" w:hAnsi="Calibri"/>
                <w:sz w:val="22"/>
                <w:szCs w:val="22"/>
                <w:lang w:val="bs-Cyrl-BA"/>
              </w:rPr>
              <w:t>10.000,00</w:t>
            </w:r>
          </w:p>
        </w:tc>
        <w:tc>
          <w:tcPr>
            <w:tcW w:w="1371" w:type="dxa"/>
            <w:vAlign w:val="center"/>
          </w:tcPr>
          <w:p w:rsidR="00A26842" w:rsidRPr="00B67A8D" w:rsidRDefault="00463755" w:rsidP="007D2B3B">
            <w:pPr>
              <w:jc w:val="center"/>
              <w:rPr>
                <w:rFonts w:ascii="Calibri" w:hAnsi="Calibri"/>
                <w:sz w:val="22"/>
                <w:szCs w:val="22"/>
                <w:lang w:val="bs-Latn-BA"/>
              </w:rPr>
            </w:pPr>
            <w:r>
              <w:rPr>
                <w:rFonts w:ascii="Calibri" w:hAnsi="Calibri"/>
                <w:sz w:val="22"/>
                <w:szCs w:val="22"/>
                <w:lang w:val="bs-Latn-BA"/>
              </w:rPr>
              <w:t>9.652,40</w:t>
            </w:r>
          </w:p>
        </w:tc>
        <w:tc>
          <w:tcPr>
            <w:tcW w:w="1044" w:type="dxa"/>
            <w:vAlign w:val="center"/>
          </w:tcPr>
          <w:p w:rsidR="00A26842" w:rsidRPr="00B7475C" w:rsidRDefault="00E36E54" w:rsidP="00C25885">
            <w:pPr>
              <w:jc w:val="center"/>
              <w:rPr>
                <w:rFonts w:ascii="Calibri" w:hAnsi="Calibri"/>
                <w:sz w:val="22"/>
                <w:szCs w:val="22"/>
              </w:rPr>
            </w:pPr>
            <w:r>
              <w:rPr>
                <w:rFonts w:ascii="Calibri" w:hAnsi="Calibri"/>
                <w:sz w:val="22"/>
                <w:szCs w:val="22"/>
              </w:rPr>
              <w:t>97</w:t>
            </w:r>
          </w:p>
        </w:tc>
        <w:tc>
          <w:tcPr>
            <w:tcW w:w="1428" w:type="dxa"/>
            <w:vAlign w:val="center"/>
          </w:tcPr>
          <w:p w:rsidR="00A26842" w:rsidRPr="00413B19" w:rsidRDefault="00A26842" w:rsidP="00AE5B25">
            <w:pPr>
              <w:jc w:val="center"/>
              <w:rPr>
                <w:rFonts w:ascii="Calibri" w:hAnsi="Calibri"/>
                <w:sz w:val="22"/>
                <w:szCs w:val="22"/>
                <w:lang w:val="sr-Cyrl-BA"/>
              </w:rPr>
            </w:pPr>
            <w:r w:rsidRPr="00413B19">
              <w:rPr>
                <w:rFonts w:ascii="Calibri" w:hAnsi="Calibri"/>
                <w:sz w:val="22"/>
                <w:szCs w:val="22"/>
                <w:lang w:val="sr-Cyrl-BA"/>
              </w:rPr>
              <w:t>10.000,00</w:t>
            </w:r>
          </w:p>
        </w:tc>
        <w:tc>
          <w:tcPr>
            <w:tcW w:w="1107" w:type="dxa"/>
            <w:vAlign w:val="center"/>
          </w:tcPr>
          <w:p w:rsidR="00A26842" w:rsidRPr="007D6A98" w:rsidRDefault="007D6A98" w:rsidP="00DE6A46">
            <w:pPr>
              <w:jc w:val="center"/>
              <w:rPr>
                <w:rFonts w:ascii="Calibri" w:hAnsi="Calibri"/>
                <w:sz w:val="22"/>
                <w:szCs w:val="22"/>
                <w:lang w:val="bs-Cyrl-BA"/>
              </w:rPr>
            </w:pPr>
            <w:r>
              <w:rPr>
                <w:rFonts w:ascii="Calibri" w:hAnsi="Calibri"/>
                <w:sz w:val="22"/>
                <w:szCs w:val="22"/>
                <w:lang w:val="bs-Cyrl-BA"/>
              </w:rPr>
              <w:t>104</w:t>
            </w:r>
          </w:p>
        </w:tc>
      </w:tr>
      <w:tr w:rsidR="00A26842" w:rsidRPr="008E63E8" w:rsidTr="002E53FC">
        <w:trPr>
          <w:jc w:val="center"/>
        </w:trPr>
        <w:tc>
          <w:tcPr>
            <w:tcW w:w="620" w:type="dxa"/>
          </w:tcPr>
          <w:p w:rsidR="00A26842" w:rsidRPr="008E63E8" w:rsidRDefault="00A26842" w:rsidP="00DE6A46">
            <w:pPr>
              <w:rPr>
                <w:rFonts w:ascii="Calibri" w:hAnsi="Calibri"/>
                <w:sz w:val="22"/>
                <w:szCs w:val="22"/>
                <w:lang w:val="en-US"/>
              </w:rPr>
            </w:pPr>
            <w:r w:rsidRPr="008E63E8">
              <w:rPr>
                <w:rFonts w:ascii="Calibri" w:hAnsi="Calibri"/>
                <w:sz w:val="22"/>
                <w:szCs w:val="22"/>
                <w:lang w:val="sr-Cyrl-CS"/>
              </w:rPr>
              <w:t>2</w:t>
            </w:r>
            <w:r w:rsidRPr="008E63E8">
              <w:rPr>
                <w:rFonts w:ascii="Calibri" w:hAnsi="Calibri"/>
                <w:sz w:val="22"/>
                <w:szCs w:val="22"/>
                <w:lang w:val="en-US"/>
              </w:rPr>
              <w:t>.</w:t>
            </w:r>
          </w:p>
        </w:tc>
        <w:tc>
          <w:tcPr>
            <w:tcW w:w="2683" w:type="dxa"/>
          </w:tcPr>
          <w:p w:rsidR="00A26842" w:rsidRPr="008E63E8" w:rsidRDefault="00A26842" w:rsidP="00DE6A46">
            <w:pPr>
              <w:rPr>
                <w:rFonts w:ascii="Calibri" w:hAnsi="Calibri"/>
                <w:sz w:val="22"/>
                <w:szCs w:val="22"/>
                <w:lang w:val="sr-Cyrl-CS"/>
              </w:rPr>
            </w:pPr>
            <w:r w:rsidRPr="008E63E8">
              <w:rPr>
                <w:rFonts w:ascii="Calibri" w:hAnsi="Calibri"/>
                <w:sz w:val="22"/>
                <w:szCs w:val="22"/>
                <w:lang w:val="sr-Cyrl-CS"/>
              </w:rPr>
              <w:t xml:space="preserve">Приходи из </w:t>
            </w:r>
          </w:p>
          <w:p w:rsidR="00A26842" w:rsidRPr="008E63E8" w:rsidRDefault="00A26842" w:rsidP="00DE6A46">
            <w:pPr>
              <w:rPr>
                <w:rFonts w:ascii="Calibri" w:hAnsi="Calibri"/>
                <w:sz w:val="22"/>
                <w:szCs w:val="22"/>
                <w:lang w:val="sr-Cyrl-CS"/>
              </w:rPr>
            </w:pPr>
            <w:r w:rsidRPr="008E63E8">
              <w:rPr>
                <w:rFonts w:ascii="Calibri" w:hAnsi="Calibri"/>
                <w:sz w:val="22"/>
                <w:szCs w:val="22"/>
                <w:lang w:val="sr-Cyrl-CS"/>
              </w:rPr>
              <w:t xml:space="preserve">општинског буџета </w:t>
            </w:r>
          </w:p>
        </w:tc>
        <w:tc>
          <w:tcPr>
            <w:tcW w:w="1219" w:type="dxa"/>
            <w:vAlign w:val="center"/>
          </w:tcPr>
          <w:p w:rsidR="00A26842" w:rsidRPr="007712A0" w:rsidRDefault="00463755" w:rsidP="00DE6A46">
            <w:pPr>
              <w:jc w:val="center"/>
              <w:rPr>
                <w:rFonts w:ascii="Calibri" w:hAnsi="Calibri"/>
                <w:sz w:val="22"/>
                <w:szCs w:val="22"/>
              </w:rPr>
            </w:pPr>
            <w:r>
              <w:rPr>
                <w:rFonts w:ascii="Calibri" w:hAnsi="Calibri"/>
                <w:sz w:val="22"/>
                <w:szCs w:val="22"/>
              </w:rPr>
              <w:t>209.354</w:t>
            </w:r>
            <w:r w:rsidR="00A26842" w:rsidRPr="007712A0">
              <w:rPr>
                <w:rFonts w:ascii="Calibri" w:hAnsi="Calibri"/>
                <w:sz w:val="22"/>
                <w:szCs w:val="22"/>
              </w:rPr>
              <w:t>,00</w:t>
            </w:r>
          </w:p>
        </w:tc>
        <w:tc>
          <w:tcPr>
            <w:tcW w:w="1381" w:type="dxa"/>
            <w:vAlign w:val="center"/>
          </w:tcPr>
          <w:p w:rsidR="00A26842" w:rsidRPr="00E81A5A" w:rsidRDefault="00463755" w:rsidP="002E53FC">
            <w:pPr>
              <w:jc w:val="center"/>
              <w:rPr>
                <w:rFonts w:ascii="Calibri" w:hAnsi="Calibri"/>
                <w:sz w:val="22"/>
                <w:szCs w:val="22"/>
                <w:lang w:val="bs-Cyrl-BA"/>
              </w:rPr>
            </w:pPr>
            <w:r>
              <w:rPr>
                <w:rFonts w:ascii="Calibri" w:hAnsi="Calibri"/>
                <w:sz w:val="22"/>
                <w:szCs w:val="22"/>
                <w:lang w:val="bs-Cyrl-BA"/>
              </w:rPr>
              <w:t>209.354</w:t>
            </w:r>
            <w:r w:rsidR="00E81A5A">
              <w:rPr>
                <w:rFonts w:ascii="Calibri" w:hAnsi="Calibri"/>
                <w:sz w:val="22"/>
                <w:szCs w:val="22"/>
                <w:lang w:val="bs-Cyrl-BA"/>
              </w:rPr>
              <w:t>,</w:t>
            </w:r>
            <w:r w:rsidR="002E53FC">
              <w:rPr>
                <w:rFonts w:ascii="Calibri" w:hAnsi="Calibri"/>
                <w:sz w:val="22"/>
                <w:szCs w:val="22"/>
                <w:lang w:val="bs-Cyrl-BA"/>
              </w:rPr>
              <w:t>0</w:t>
            </w:r>
            <w:r w:rsidR="00E81A5A">
              <w:rPr>
                <w:rFonts w:ascii="Calibri" w:hAnsi="Calibri"/>
                <w:sz w:val="22"/>
                <w:szCs w:val="22"/>
                <w:lang w:val="bs-Cyrl-BA"/>
              </w:rPr>
              <w:t>0</w:t>
            </w:r>
          </w:p>
        </w:tc>
        <w:tc>
          <w:tcPr>
            <w:tcW w:w="1371" w:type="dxa"/>
            <w:vAlign w:val="center"/>
          </w:tcPr>
          <w:p w:rsidR="00A26842" w:rsidRPr="006E118C" w:rsidRDefault="001541F9" w:rsidP="006E118C">
            <w:pPr>
              <w:jc w:val="center"/>
              <w:rPr>
                <w:rFonts w:ascii="Calibri" w:hAnsi="Calibri"/>
                <w:sz w:val="22"/>
                <w:szCs w:val="22"/>
                <w:lang w:val="bs-Cyrl-BA"/>
              </w:rPr>
            </w:pPr>
            <w:r>
              <w:rPr>
                <w:rFonts w:ascii="Calibri" w:hAnsi="Calibri"/>
                <w:sz w:val="22"/>
                <w:szCs w:val="22"/>
                <w:lang w:val="bs-Cyrl-BA"/>
              </w:rPr>
              <w:t>209.701</w:t>
            </w:r>
            <w:r w:rsidR="00B67A8D">
              <w:rPr>
                <w:rFonts w:ascii="Calibri" w:hAnsi="Calibri"/>
                <w:sz w:val="22"/>
                <w:szCs w:val="22"/>
                <w:lang w:val="bs-Cyrl-BA"/>
              </w:rPr>
              <w:t>,60</w:t>
            </w:r>
          </w:p>
        </w:tc>
        <w:tc>
          <w:tcPr>
            <w:tcW w:w="1044" w:type="dxa"/>
            <w:vAlign w:val="center"/>
          </w:tcPr>
          <w:p w:rsidR="00A26842" w:rsidRPr="00B7475C" w:rsidRDefault="00E36E54" w:rsidP="00C25885">
            <w:pPr>
              <w:jc w:val="center"/>
              <w:rPr>
                <w:rFonts w:ascii="Calibri" w:hAnsi="Calibri"/>
                <w:sz w:val="22"/>
                <w:szCs w:val="22"/>
              </w:rPr>
            </w:pPr>
            <w:r>
              <w:rPr>
                <w:rFonts w:ascii="Calibri" w:hAnsi="Calibri"/>
                <w:sz w:val="22"/>
                <w:szCs w:val="22"/>
              </w:rPr>
              <w:t>100</w:t>
            </w:r>
          </w:p>
        </w:tc>
        <w:tc>
          <w:tcPr>
            <w:tcW w:w="1428" w:type="dxa"/>
            <w:vAlign w:val="center"/>
          </w:tcPr>
          <w:p w:rsidR="00A26842" w:rsidRPr="00801477" w:rsidRDefault="00977140" w:rsidP="00DE6A46">
            <w:pPr>
              <w:jc w:val="center"/>
              <w:rPr>
                <w:rFonts w:ascii="Calibri" w:hAnsi="Calibri"/>
                <w:sz w:val="22"/>
                <w:szCs w:val="22"/>
                <w:lang w:val="sr-Cyrl-BA"/>
              </w:rPr>
            </w:pPr>
            <w:r>
              <w:rPr>
                <w:rFonts w:ascii="Calibri" w:hAnsi="Calibri"/>
                <w:sz w:val="22"/>
                <w:szCs w:val="22"/>
                <w:lang w:val="sr-Cyrl-BA"/>
              </w:rPr>
              <w:t>281.000,00</w:t>
            </w:r>
          </w:p>
        </w:tc>
        <w:tc>
          <w:tcPr>
            <w:tcW w:w="1107" w:type="dxa"/>
            <w:vAlign w:val="center"/>
          </w:tcPr>
          <w:p w:rsidR="00A26842" w:rsidRPr="00801477" w:rsidRDefault="007D6A98" w:rsidP="00DE6A46">
            <w:pPr>
              <w:jc w:val="center"/>
              <w:rPr>
                <w:rFonts w:ascii="Calibri" w:hAnsi="Calibri"/>
                <w:sz w:val="22"/>
                <w:szCs w:val="22"/>
                <w:lang w:val="sr-Cyrl-BA"/>
              </w:rPr>
            </w:pPr>
            <w:r>
              <w:rPr>
                <w:rFonts w:ascii="Calibri" w:hAnsi="Calibri"/>
                <w:sz w:val="22"/>
                <w:szCs w:val="22"/>
                <w:lang w:val="sr-Cyrl-BA"/>
              </w:rPr>
              <w:t>134</w:t>
            </w:r>
          </w:p>
        </w:tc>
      </w:tr>
      <w:tr w:rsidR="00A26842" w:rsidRPr="008E63E8" w:rsidTr="002E53FC">
        <w:trPr>
          <w:jc w:val="center"/>
        </w:trPr>
        <w:tc>
          <w:tcPr>
            <w:tcW w:w="620" w:type="dxa"/>
          </w:tcPr>
          <w:p w:rsidR="00A26842" w:rsidRPr="00A2714C" w:rsidRDefault="00A26842" w:rsidP="00DE6A46">
            <w:pPr>
              <w:rPr>
                <w:rFonts w:ascii="Calibri" w:hAnsi="Calibri"/>
                <w:sz w:val="22"/>
                <w:szCs w:val="22"/>
                <w:lang w:val="sr-Cyrl-CS"/>
              </w:rPr>
            </w:pPr>
            <w:r w:rsidRPr="008E63E8">
              <w:rPr>
                <w:rFonts w:ascii="Calibri" w:hAnsi="Calibri"/>
                <w:sz w:val="22"/>
                <w:szCs w:val="22"/>
                <w:lang w:val="sr-Cyrl-CS"/>
              </w:rPr>
              <w:t>3</w:t>
            </w:r>
            <w:r w:rsidRPr="00A2714C">
              <w:rPr>
                <w:rFonts w:ascii="Calibri" w:hAnsi="Calibri"/>
                <w:sz w:val="22"/>
                <w:szCs w:val="22"/>
                <w:lang w:val="sr-Cyrl-CS"/>
              </w:rPr>
              <w:t>.</w:t>
            </w:r>
          </w:p>
        </w:tc>
        <w:tc>
          <w:tcPr>
            <w:tcW w:w="2683" w:type="dxa"/>
          </w:tcPr>
          <w:p w:rsidR="00A26842" w:rsidRPr="008E63E8" w:rsidRDefault="00A26842" w:rsidP="00DE6A46">
            <w:pPr>
              <w:rPr>
                <w:rFonts w:ascii="Calibri" w:hAnsi="Calibri"/>
                <w:sz w:val="22"/>
                <w:szCs w:val="22"/>
                <w:lang w:val="sr-Cyrl-CS"/>
              </w:rPr>
            </w:pPr>
            <w:r w:rsidRPr="008E63E8">
              <w:rPr>
                <w:rFonts w:ascii="Calibri" w:hAnsi="Calibri"/>
                <w:sz w:val="22"/>
                <w:szCs w:val="22"/>
                <w:lang w:val="sr-Cyrl-CS"/>
              </w:rPr>
              <w:t xml:space="preserve">Приходи из </w:t>
            </w:r>
          </w:p>
          <w:p w:rsidR="00A26842" w:rsidRPr="008E63E8" w:rsidRDefault="00A26842" w:rsidP="00DE6A46">
            <w:pPr>
              <w:rPr>
                <w:rFonts w:ascii="Calibri" w:hAnsi="Calibri"/>
                <w:sz w:val="22"/>
                <w:szCs w:val="22"/>
                <w:lang w:val="sr-Cyrl-CS"/>
              </w:rPr>
            </w:pPr>
            <w:r w:rsidRPr="008E63E8">
              <w:rPr>
                <w:rFonts w:ascii="Calibri" w:hAnsi="Calibri"/>
                <w:sz w:val="22"/>
                <w:szCs w:val="22"/>
                <w:lang w:val="sr-Cyrl-CS"/>
              </w:rPr>
              <w:t>републичког буџета</w:t>
            </w:r>
          </w:p>
        </w:tc>
        <w:tc>
          <w:tcPr>
            <w:tcW w:w="1219" w:type="dxa"/>
            <w:vAlign w:val="center"/>
          </w:tcPr>
          <w:p w:rsidR="00A26842" w:rsidRPr="00050179" w:rsidRDefault="00050179" w:rsidP="00050179">
            <w:pPr>
              <w:jc w:val="center"/>
              <w:rPr>
                <w:rFonts w:ascii="Calibri" w:hAnsi="Calibri"/>
                <w:sz w:val="22"/>
                <w:szCs w:val="22"/>
                <w:lang w:val="bs-Cyrl-BA"/>
              </w:rPr>
            </w:pPr>
            <w:r>
              <w:rPr>
                <w:rFonts w:ascii="Calibri" w:hAnsi="Calibri"/>
                <w:sz w:val="22"/>
                <w:szCs w:val="22"/>
                <w:lang w:val="bs-Cyrl-BA"/>
              </w:rPr>
              <w:t>-</w:t>
            </w:r>
          </w:p>
        </w:tc>
        <w:tc>
          <w:tcPr>
            <w:tcW w:w="1381" w:type="dxa"/>
            <w:vAlign w:val="center"/>
          </w:tcPr>
          <w:p w:rsidR="00A26842" w:rsidRDefault="00463755" w:rsidP="002E53FC">
            <w:pPr>
              <w:jc w:val="center"/>
              <w:rPr>
                <w:rFonts w:ascii="Calibri" w:hAnsi="Calibri"/>
                <w:sz w:val="22"/>
                <w:szCs w:val="22"/>
                <w:lang w:val="sr-Cyrl-BA"/>
              </w:rPr>
            </w:pPr>
            <w:r>
              <w:rPr>
                <w:rFonts w:ascii="Calibri" w:hAnsi="Calibri"/>
                <w:sz w:val="22"/>
                <w:szCs w:val="22"/>
                <w:lang w:val="sr-Cyrl-BA"/>
              </w:rPr>
              <w:t>-</w:t>
            </w:r>
          </w:p>
        </w:tc>
        <w:tc>
          <w:tcPr>
            <w:tcW w:w="1371" w:type="dxa"/>
            <w:vAlign w:val="center"/>
          </w:tcPr>
          <w:p w:rsidR="00A26842" w:rsidRPr="00B7475C" w:rsidRDefault="00463755" w:rsidP="00DE6A46">
            <w:pPr>
              <w:jc w:val="center"/>
              <w:rPr>
                <w:rFonts w:ascii="Calibri" w:hAnsi="Calibri"/>
                <w:sz w:val="22"/>
                <w:szCs w:val="22"/>
                <w:lang w:val="sr-Cyrl-BA"/>
              </w:rPr>
            </w:pPr>
            <w:r>
              <w:rPr>
                <w:rFonts w:ascii="Calibri" w:hAnsi="Calibri"/>
                <w:sz w:val="22"/>
                <w:szCs w:val="22"/>
                <w:lang w:val="sr-Cyrl-BA"/>
              </w:rPr>
              <w:t>-</w:t>
            </w:r>
          </w:p>
        </w:tc>
        <w:tc>
          <w:tcPr>
            <w:tcW w:w="1044" w:type="dxa"/>
            <w:vAlign w:val="center"/>
          </w:tcPr>
          <w:p w:rsidR="00A26842" w:rsidRPr="00B7475C" w:rsidRDefault="00E36E54" w:rsidP="00DE6A46">
            <w:pPr>
              <w:jc w:val="center"/>
              <w:rPr>
                <w:rFonts w:ascii="Calibri" w:hAnsi="Calibri"/>
                <w:sz w:val="22"/>
                <w:szCs w:val="22"/>
              </w:rPr>
            </w:pPr>
            <w:r>
              <w:rPr>
                <w:rFonts w:ascii="Calibri" w:hAnsi="Calibri"/>
                <w:sz w:val="22"/>
                <w:szCs w:val="22"/>
              </w:rPr>
              <w:t>-</w:t>
            </w:r>
          </w:p>
        </w:tc>
        <w:tc>
          <w:tcPr>
            <w:tcW w:w="1428" w:type="dxa"/>
            <w:vAlign w:val="center"/>
          </w:tcPr>
          <w:p w:rsidR="00A26842" w:rsidRPr="00801477" w:rsidRDefault="00A26842" w:rsidP="00977140">
            <w:pPr>
              <w:jc w:val="center"/>
              <w:rPr>
                <w:rFonts w:ascii="Calibri" w:hAnsi="Calibri"/>
                <w:sz w:val="22"/>
                <w:szCs w:val="22"/>
                <w:lang w:val="sr-Cyrl-BA"/>
              </w:rPr>
            </w:pPr>
            <w:r w:rsidRPr="00801477">
              <w:rPr>
                <w:rFonts w:ascii="Calibri" w:hAnsi="Calibri"/>
                <w:sz w:val="22"/>
                <w:szCs w:val="22"/>
                <w:lang w:val="sr-Cyrl-BA"/>
              </w:rPr>
              <w:t>5.000,00</w:t>
            </w:r>
          </w:p>
        </w:tc>
        <w:tc>
          <w:tcPr>
            <w:tcW w:w="1107" w:type="dxa"/>
            <w:vAlign w:val="center"/>
          </w:tcPr>
          <w:p w:rsidR="00A26842" w:rsidRPr="007D6A98" w:rsidRDefault="007D6A98" w:rsidP="00BF0530">
            <w:pPr>
              <w:jc w:val="center"/>
              <w:rPr>
                <w:rFonts w:ascii="Calibri" w:hAnsi="Calibri"/>
                <w:sz w:val="22"/>
                <w:szCs w:val="22"/>
                <w:lang w:val="bs-Cyrl-BA"/>
              </w:rPr>
            </w:pPr>
            <w:r>
              <w:rPr>
                <w:rFonts w:ascii="Calibri" w:hAnsi="Calibri"/>
                <w:sz w:val="22"/>
                <w:szCs w:val="22"/>
                <w:lang w:val="bs-Cyrl-BA"/>
              </w:rPr>
              <w:t>0</w:t>
            </w:r>
          </w:p>
        </w:tc>
      </w:tr>
      <w:tr w:rsidR="00A26842" w:rsidRPr="008E63E8" w:rsidTr="002E53FC">
        <w:trPr>
          <w:trHeight w:val="647"/>
          <w:jc w:val="center"/>
        </w:trPr>
        <w:tc>
          <w:tcPr>
            <w:tcW w:w="620" w:type="dxa"/>
          </w:tcPr>
          <w:p w:rsidR="00A26842" w:rsidRPr="00A2714C" w:rsidRDefault="00A26842" w:rsidP="00DE6A46">
            <w:pPr>
              <w:rPr>
                <w:rFonts w:ascii="Calibri" w:hAnsi="Calibri"/>
                <w:sz w:val="22"/>
                <w:szCs w:val="22"/>
                <w:lang w:val="sr-Cyrl-CS"/>
              </w:rPr>
            </w:pPr>
            <w:r w:rsidRPr="008E63E8">
              <w:rPr>
                <w:rFonts w:ascii="Calibri" w:hAnsi="Calibri"/>
                <w:sz w:val="22"/>
                <w:szCs w:val="22"/>
                <w:lang w:val="sr-Cyrl-CS"/>
              </w:rPr>
              <w:t>4</w:t>
            </w:r>
            <w:r w:rsidRPr="00A2714C">
              <w:rPr>
                <w:rFonts w:ascii="Calibri" w:hAnsi="Calibri"/>
                <w:sz w:val="22"/>
                <w:szCs w:val="22"/>
                <w:lang w:val="sr-Cyrl-CS"/>
              </w:rPr>
              <w:t>.</w:t>
            </w:r>
          </w:p>
        </w:tc>
        <w:tc>
          <w:tcPr>
            <w:tcW w:w="2683" w:type="dxa"/>
          </w:tcPr>
          <w:p w:rsidR="00A26842" w:rsidRPr="00E76D9A" w:rsidRDefault="00A26842" w:rsidP="00DE6A46">
            <w:pPr>
              <w:rPr>
                <w:rFonts w:ascii="Calibri" w:hAnsi="Calibri"/>
                <w:sz w:val="22"/>
                <w:szCs w:val="22"/>
                <w:lang w:val="sr-Latn-BA"/>
              </w:rPr>
            </w:pPr>
            <w:r w:rsidRPr="008E63E8">
              <w:rPr>
                <w:rFonts w:ascii="Calibri" w:hAnsi="Calibri"/>
                <w:sz w:val="22"/>
                <w:szCs w:val="22"/>
                <w:lang w:val="sr-Cyrl-CS"/>
              </w:rPr>
              <w:t>Приходи по осталим изворима</w:t>
            </w:r>
          </w:p>
        </w:tc>
        <w:tc>
          <w:tcPr>
            <w:tcW w:w="1219" w:type="dxa"/>
            <w:vAlign w:val="center"/>
          </w:tcPr>
          <w:p w:rsidR="00A26842" w:rsidRPr="00B7475C" w:rsidRDefault="00A26842" w:rsidP="00DE6A46">
            <w:pPr>
              <w:jc w:val="center"/>
              <w:rPr>
                <w:rFonts w:ascii="Calibri" w:hAnsi="Calibri"/>
                <w:sz w:val="22"/>
                <w:szCs w:val="22"/>
                <w:lang w:val="sr-Cyrl-BA"/>
              </w:rPr>
            </w:pPr>
            <w:r w:rsidRPr="00B7475C">
              <w:rPr>
                <w:rFonts w:ascii="Calibri" w:hAnsi="Calibri"/>
                <w:sz w:val="22"/>
                <w:szCs w:val="22"/>
                <w:lang w:val="sr-Cyrl-BA"/>
              </w:rPr>
              <w:t>-</w:t>
            </w:r>
          </w:p>
        </w:tc>
        <w:tc>
          <w:tcPr>
            <w:tcW w:w="1381" w:type="dxa"/>
            <w:vAlign w:val="center"/>
          </w:tcPr>
          <w:p w:rsidR="00A26842" w:rsidRPr="00B7475C" w:rsidRDefault="00E81A5A" w:rsidP="002E53FC">
            <w:pPr>
              <w:jc w:val="center"/>
              <w:rPr>
                <w:rFonts w:ascii="Calibri" w:hAnsi="Calibri"/>
                <w:sz w:val="22"/>
                <w:szCs w:val="22"/>
              </w:rPr>
            </w:pPr>
            <w:r>
              <w:rPr>
                <w:rFonts w:ascii="Calibri" w:hAnsi="Calibri"/>
                <w:sz w:val="22"/>
                <w:szCs w:val="22"/>
              </w:rPr>
              <w:t>-</w:t>
            </w:r>
          </w:p>
        </w:tc>
        <w:tc>
          <w:tcPr>
            <w:tcW w:w="1371" w:type="dxa"/>
            <w:vAlign w:val="center"/>
          </w:tcPr>
          <w:p w:rsidR="00A26842" w:rsidRPr="00B7475C" w:rsidRDefault="00A26842" w:rsidP="00DE6A46">
            <w:pPr>
              <w:jc w:val="center"/>
              <w:rPr>
                <w:rFonts w:ascii="Calibri" w:hAnsi="Calibri"/>
                <w:sz w:val="22"/>
                <w:szCs w:val="22"/>
              </w:rPr>
            </w:pPr>
            <w:r w:rsidRPr="00B7475C">
              <w:rPr>
                <w:rFonts w:ascii="Calibri" w:hAnsi="Calibri"/>
                <w:sz w:val="22"/>
                <w:szCs w:val="22"/>
              </w:rPr>
              <w:t>-</w:t>
            </w:r>
          </w:p>
        </w:tc>
        <w:tc>
          <w:tcPr>
            <w:tcW w:w="1044" w:type="dxa"/>
            <w:vAlign w:val="center"/>
          </w:tcPr>
          <w:p w:rsidR="00A26842" w:rsidRPr="00B7475C" w:rsidRDefault="00E36E54" w:rsidP="00DE6A46">
            <w:pPr>
              <w:jc w:val="center"/>
              <w:rPr>
                <w:rFonts w:ascii="Calibri" w:hAnsi="Calibri"/>
                <w:sz w:val="22"/>
                <w:szCs w:val="22"/>
                <w:lang w:val="sr-Cyrl-BA"/>
              </w:rPr>
            </w:pPr>
            <w:r>
              <w:rPr>
                <w:rFonts w:ascii="Calibri" w:hAnsi="Calibri"/>
                <w:sz w:val="22"/>
                <w:szCs w:val="22"/>
                <w:lang w:val="sr-Cyrl-BA"/>
              </w:rPr>
              <w:t>-</w:t>
            </w:r>
          </w:p>
        </w:tc>
        <w:tc>
          <w:tcPr>
            <w:tcW w:w="1428" w:type="dxa"/>
            <w:vAlign w:val="center"/>
          </w:tcPr>
          <w:p w:rsidR="00A26842" w:rsidRPr="00801477" w:rsidRDefault="00977140" w:rsidP="00DE6A46">
            <w:pPr>
              <w:jc w:val="center"/>
              <w:rPr>
                <w:rFonts w:ascii="Calibri" w:hAnsi="Calibri"/>
                <w:sz w:val="22"/>
                <w:szCs w:val="22"/>
                <w:lang w:val="sr-Cyrl-BA"/>
              </w:rPr>
            </w:pPr>
            <w:r>
              <w:rPr>
                <w:rFonts w:ascii="Calibri" w:hAnsi="Calibri"/>
                <w:sz w:val="22"/>
                <w:szCs w:val="22"/>
                <w:lang w:val="sr-Cyrl-BA"/>
              </w:rPr>
              <w:t>-</w:t>
            </w:r>
          </w:p>
        </w:tc>
        <w:tc>
          <w:tcPr>
            <w:tcW w:w="1107" w:type="dxa"/>
            <w:vAlign w:val="center"/>
          </w:tcPr>
          <w:p w:rsidR="00A26842" w:rsidRPr="00801477" w:rsidRDefault="007D6A98" w:rsidP="00DE6A46">
            <w:pPr>
              <w:jc w:val="center"/>
              <w:rPr>
                <w:rFonts w:ascii="Calibri" w:hAnsi="Calibri"/>
                <w:sz w:val="22"/>
                <w:szCs w:val="22"/>
                <w:lang w:val="sr-Cyrl-BA"/>
              </w:rPr>
            </w:pPr>
            <w:r>
              <w:rPr>
                <w:rFonts w:ascii="Calibri" w:hAnsi="Calibri"/>
                <w:sz w:val="22"/>
                <w:szCs w:val="22"/>
                <w:lang w:val="sr-Cyrl-BA"/>
              </w:rPr>
              <w:t>0</w:t>
            </w:r>
          </w:p>
        </w:tc>
      </w:tr>
      <w:tr w:rsidR="00A26842" w:rsidRPr="008E63E8" w:rsidTr="002E53FC">
        <w:trPr>
          <w:jc w:val="center"/>
        </w:trPr>
        <w:tc>
          <w:tcPr>
            <w:tcW w:w="620" w:type="dxa"/>
          </w:tcPr>
          <w:p w:rsidR="00A26842" w:rsidRPr="008E63E8" w:rsidRDefault="00A26842" w:rsidP="00DE6A46">
            <w:pPr>
              <w:rPr>
                <w:rFonts w:ascii="Calibri" w:hAnsi="Calibri"/>
                <w:sz w:val="22"/>
                <w:szCs w:val="22"/>
                <w:lang w:val="sr-Cyrl-CS"/>
              </w:rPr>
            </w:pPr>
          </w:p>
        </w:tc>
        <w:tc>
          <w:tcPr>
            <w:tcW w:w="2683" w:type="dxa"/>
          </w:tcPr>
          <w:p w:rsidR="00A26842" w:rsidRPr="008E63E8" w:rsidRDefault="00A26842" w:rsidP="00DE6A46">
            <w:pPr>
              <w:rPr>
                <w:rFonts w:ascii="Calibri" w:hAnsi="Calibri"/>
                <w:b/>
                <w:sz w:val="22"/>
                <w:szCs w:val="22"/>
                <w:lang w:val="sr-Cyrl-CS"/>
              </w:rPr>
            </w:pPr>
            <w:r w:rsidRPr="008E63E8">
              <w:rPr>
                <w:rFonts w:ascii="Calibri" w:hAnsi="Calibri"/>
                <w:b/>
                <w:sz w:val="22"/>
                <w:szCs w:val="22"/>
                <w:lang w:val="sr-Cyrl-CS"/>
              </w:rPr>
              <w:t>УКУПНО ОСТВАРЕНИ ПРИХОД</w:t>
            </w:r>
          </w:p>
        </w:tc>
        <w:tc>
          <w:tcPr>
            <w:tcW w:w="1219" w:type="dxa"/>
            <w:vAlign w:val="center"/>
          </w:tcPr>
          <w:p w:rsidR="00A26842" w:rsidRPr="007712A0" w:rsidRDefault="00463755" w:rsidP="007D2B3B">
            <w:pPr>
              <w:jc w:val="center"/>
              <w:rPr>
                <w:rFonts w:ascii="Calibri" w:hAnsi="Calibri"/>
                <w:sz w:val="22"/>
                <w:szCs w:val="22"/>
                <w:lang w:val="bs-Latn-BA"/>
              </w:rPr>
            </w:pPr>
            <w:r>
              <w:rPr>
                <w:rFonts w:ascii="Calibri" w:hAnsi="Calibri"/>
                <w:sz w:val="22"/>
                <w:szCs w:val="22"/>
                <w:lang w:val="bs-Latn-BA"/>
              </w:rPr>
              <w:t>219.354</w:t>
            </w:r>
            <w:r w:rsidR="00A26842" w:rsidRPr="007712A0">
              <w:rPr>
                <w:rFonts w:ascii="Calibri" w:hAnsi="Calibri"/>
                <w:sz w:val="22"/>
                <w:szCs w:val="22"/>
                <w:lang w:val="bs-Latn-BA"/>
              </w:rPr>
              <w:t>,00</w:t>
            </w:r>
          </w:p>
        </w:tc>
        <w:tc>
          <w:tcPr>
            <w:tcW w:w="1381" w:type="dxa"/>
            <w:vAlign w:val="center"/>
          </w:tcPr>
          <w:p w:rsidR="00A26842" w:rsidRPr="007712A0" w:rsidRDefault="00463755" w:rsidP="002E53FC">
            <w:pPr>
              <w:jc w:val="center"/>
              <w:rPr>
                <w:rFonts w:ascii="Calibri" w:hAnsi="Calibri"/>
                <w:sz w:val="22"/>
                <w:szCs w:val="22"/>
                <w:lang w:val="bs-Cyrl-BA"/>
              </w:rPr>
            </w:pPr>
            <w:r>
              <w:rPr>
                <w:rFonts w:ascii="Calibri" w:hAnsi="Calibri"/>
                <w:sz w:val="22"/>
                <w:szCs w:val="22"/>
                <w:lang w:val="bs-Cyrl-BA"/>
              </w:rPr>
              <w:t>219.354</w:t>
            </w:r>
            <w:r w:rsidR="00E81A5A">
              <w:rPr>
                <w:rFonts w:ascii="Calibri" w:hAnsi="Calibri"/>
                <w:sz w:val="22"/>
                <w:szCs w:val="22"/>
                <w:lang w:val="bs-Cyrl-BA"/>
              </w:rPr>
              <w:t>,00</w:t>
            </w:r>
          </w:p>
        </w:tc>
        <w:tc>
          <w:tcPr>
            <w:tcW w:w="1371" w:type="dxa"/>
            <w:vAlign w:val="center"/>
          </w:tcPr>
          <w:p w:rsidR="00A26842" w:rsidRPr="007712A0" w:rsidRDefault="00463755" w:rsidP="00DE6A46">
            <w:pPr>
              <w:jc w:val="center"/>
              <w:rPr>
                <w:rFonts w:ascii="Calibri" w:hAnsi="Calibri"/>
                <w:sz w:val="22"/>
                <w:szCs w:val="22"/>
                <w:lang w:val="bs-Cyrl-BA"/>
              </w:rPr>
            </w:pPr>
            <w:r>
              <w:rPr>
                <w:rFonts w:ascii="Calibri" w:hAnsi="Calibri"/>
                <w:sz w:val="22"/>
                <w:szCs w:val="22"/>
                <w:lang w:val="bs-Cyrl-BA"/>
              </w:rPr>
              <w:t>219.354</w:t>
            </w:r>
            <w:r w:rsidR="00A26842" w:rsidRPr="007712A0">
              <w:rPr>
                <w:rFonts w:ascii="Calibri" w:hAnsi="Calibri"/>
                <w:sz w:val="22"/>
                <w:szCs w:val="22"/>
                <w:lang w:val="bs-Cyrl-BA"/>
              </w:rPr>
              <w:t>,00</w:t>
            </w:r>
          </w:p>
        </w:tc>
        <w:tc>
          <w:tcPr>
            <w:tcW w:w="1044" w:type="dxa"/>
            <w:vAlign w:val="center"/>
          </w:tcPr>
          <w:p w:rsidR="00A26842" w:rsidRPr="00B7475C" w:rsidRDefault="00E36E54" w:rsidP="00DE6A46">
            <w:pPr>
              <w:jc w:val="center"/>
              <w:rPr>
                <w:rFonts w:ascii="Calibri" w:hAnsi="Calibri"/>
                <w:sz w:val="22"/>
                <w:szCs w:val="22"/>
              </w:rPr>
            </w:pPr>
            <w:r>
              <w:rPr>
                <w:rFonts w:ascii="Calibri" w:hAnsi="Calibri"/>
                <w:sz w:val="22"/>
                <w:szCs w:val="22"/>
              </w:rPr>
              <w:t>100</w:t>
            </w:r>
          </w:p>
        </w:tc>
        <w:tc>
          <w:tcPr>
            <w:tcW w:w="1428" w:type="dxa"/>
            <w:vAlign w:val="center"/>
          </w:tcPr>
          <w:p w:rsidR="00A26842" w:rsidRPr="00413B19" w:rsidRDefault="00520D27" w:rsidP="00DB6130">
            <w:pPr>
              <w:jc w:val="center"/>
              <w:rPr>
                <w:rFonts w:ascii="Calibri" w:hAnsi="Calibri"/>
                <w:sz w:val="22"/>
                <w:szCs w:val="22"/>
                <w:lang w:val="sr-Cyrl-BA"/>
              </w:rPr>
            </w:pPr>
            <w:r>
              <w:rPr>
                <w:rFonts w:ascii="Calibri" w:hAnsi="Calibri"/>
                <w:sz w:val="22"/>
                <w:szCs w:val="22"/>
                <w:lang w:val="sr-Cyrl-BA"/>
              </w:rPr>
              <w:t>296.0</w:t>
            </w:r>
            <w:r w:rsidR="00A26842" w:rsidRPr="00413B19">
              <w:rPr>
                <w:rFonts w:ascii="Calibri" w:hAnsi="Calibri"/>
                <w:sz w:val="22"/>
                <w:szCs w:val="22"/>
                <w:lang w:val="sr-Cyrl-BA"/>
              </w:rPr>
              <w:t>00,00</w:t>
            </w:r>
          </w:p>
        </w:tc>
        <w:tc>
          <w:tcPr>
            <w:tcW w:w="1107" w:type="dxa"/>
            <w:vAlign w:val="center"/>
          </w:tcPr>
          <w:p w:rsidR="00A26842" w:rsidRPr="00801477" w:rsidRDefault="007D6A98" w:rsidP="00DE6A46">
            <w:pPr>
              <w:jc w:val="center"/>
              <w:rPr>
                <w:rFonts w:ascii="Calibri" w:hAnsi="Calibri"/>
                <w:sz w:val="22"/>
                <w:szCs w:val="22"/>
                <w:lang w:val="bs-Cyrl-BA"/>
              </w:rPr>
            </w:pPr>
            <w:r>
              <w:rPr>
                <w:rFonts w:ascii="Calibri" w:hAnsi="Calibri"/>
                <w:sz w:val="22"/>
                <w:szCs w:val="22"/>
                <w:lang w:val="bs-Cyrl-BA"/>
              </w:rPr>
              <w:t>135</w:t>
            </w:r>
          </w:p>
        </w:tc>
      </w:tr>
      <w:tr w:rsidR="00A26842" w:rsidRPr="008E63E8" w:rsidTr="002E53FC">
        <w:trPr>
          <w:jc w:val="center"/>
        </w:trPr>
        <w:tc>
          <w:tcPr>
            <w:tcW w:w="620" w:type="dxa"/>
          </w:tcPr>
          <w:p w:rsidR="00A26842" w:rsidRPr="008E63E8" w:rsidRDefault="00A26842" w:rsidP="00DE6A46">
            <w:pPr>
              <w:rPr>
                <w:rFonts w:ascii="Calibri" w:hAnsi="Calibri"/>
                <w:sz w:val="22"/>
                <w:szCs w:val="22"/>
                <w:lang w:val="sr-Cyrl-CS"/>
              </w:rPr>
            </w:pPr>
          </w:p>
        </w:tc>
        <w:tc>
          <w:tcPr>
            <w:tcW w:w="2683" w:type="dxa"/>
          </w:tcPr>
          <w:p w:rsidR="00A26842" w:rsidRPr="008E63E8" w:rsidRDefault="00A26842" w:rsidP="00DE6A46">
            <w:pPr>
              <w:rPr>
                <w:rFonts w:ascii="Calibri" w:hAnsi="Calibri"/>
                <w:b/>
                <w:sz w:val="22"/>
                <w:szCs w:val="22"/>
                <w:lang w:val="sr-Cyrl-CS"/>
              </w:rPr>
            </w:pPr>
            <w:r w:rsidRPr="008E63E8">
              <w:rPr>
                <w:rFonts w:ascii="Calibri" w:hAnsi="Calibri"/>
                <w:b/>
                <w:sz w:val="22"/>
                <w:szCs w:val="22"/>
                <w:lang w:val="sr-Cyrl-CS"/>
              </w:rPr>
              <w:t>РАСПОДЈЕЛА УКУПНОГ ПРИХОДА</w:t>
            </w:r>
          </w:p>
        </w:tc>
        <w:tc>
          <w:tcPr>
            <w:tcW w:w="1219" w:type="dxa"/>
            <w:vAlign w:val="center"/>
          </w:tcPr>
          <w:p w:rsidR="00A26842" w:rsidRPr="007712A0" w:rsidRDefault="00463755" w:rsidP="007D2B3B">
            <w:pPr>
              <w:jc w:val="center"/>
              <w:rPr>
                <w:rFonts w:ascii="Calibri" w:hAnsi="Calibri"/>
                <w:sz w:val="22"/>
                <w:szCs w:val="22"/>
                <w:lang w:val="bs-Latn-BA"/>
              </w:rPr>
            </w:pPr>
            <w:r>
              <w:rPr>
                <w:rFonts w:ascii="Calibri" w:hAnsi="Calibri"/>
                <w:sz w:val="22"/>
                <w:szCs w:val="22"/>
                <w:lang w:val="bs-Latn-BA"/>
              </w:rPr>
              <w:t>219.354</w:t>
            </w:r>
            <w:r w:rsidR="00A26842" w:rsidRPr="007712A0">
              <w:rPr>
                <w:rFonts w:ascii="Calibri" w:hAnsi="Calibri"/>
                <w:sz w:val="22"/>
                <w:szCs w:val="22"/>
                <w:lang w:val="bs-Latn-BA"/>
              </w:rPr>
              <w:t>,00</w:t>
            </w:r>
          </w:p>
        </w:tc>
        <w:tc>
          <w:tcPr>
            <w:tcW w:w="1381" w:type="dxa"/>
            <w:vAlign w:val="center"/>
          </w:tcPr>
          <w:p w:rsidR="00A26842" w:rsidRPr="00E81A5A" w:rsidRDefault="00463755" w:rsidP="002E53FC">
            <w:pPr>
              <w:jc w:val="center"/>
              <w:rPr>
                <w:rFonts w:ascii="Calibri" w:hAnsi="Calibri"/>
                <w:sz w:val="22"/>
                <w:szCs w:val="22"/>
                <w:lang w:val="bs-Cyrl-BA"/>
              </w:rPr>
            </w:pPr>
            <w:r>
              <w:rPr>
                <w:rFonts w:ascii="Calibri" w:hAnsi="Calibri"/>
                <w:sz w:val="22"/>
                <w:szCs w:val="22"/>
                <w:lang w:val="bs-Cyrl-BA"/>
              </w:rPr>
              <w:t>219.354</w:t>
            </w:r>
            <w:r w:rsidR="00E81A5A">
              <w:rPr>
                <w:rFonts w:ascii="Calibri" w:hAnsi="Calibri"/>
                <w:sz w:val="22"/>
                <w:szCs w:val="22"/>
                <w:lang w:val="bs-Cyrl-BA"/>
              </w:rPr>
              <w:t>,00</w:t>
            </w:r>
          </w:p>
        </w:tc>
        <w:tc>
          <w:tcPr>
            <w:tcW w:w="1371" w:type="dxa"/>
            <w:vAlign w:val="center"/>
          </w:tcPr>
          <w:p w:rsidR="00A26842" w:rsidRPr="001541F9" w:rsidRDefault="001541F9" w:rsidP="00B7475C">
            <w:pPr>
              <w:jc w:val="center"/>
              <w:rPr>
                <w:rFonts w:ascii="Calibri" w:hAnsi="Calibri"/>
                <w:sz w:val="22"/>
                <w:szCs w:val="22"/>
                <w:lang w:val="bs-Cyrl-BA"/>
              </w:rPr>
            </w:pPr>
            <w:r>
              <w:rPr>
                <w:rFonts w:ascii="Calibri" w:hAnsi="Calibri"/>
                <w:sz w:val="22"/>
                <w:szCs w:val="22"/>
                <w:lang w:val="bs-Cyrl-BA"/>
              </w:rPr>
              <w:t>219.272,48</w:t>
            </w:r>
          </w:p>
        </w:tc>
        <w:tc>
          <w:tcPr>
            <w:tcW w:w="1044" w:type="dxa"/>
            <w:vAlign w:val="center"/>
          </w:tcPr>
          <w:p w:rsidR="00A26842" w:rsidRPr="00B7475C" w:rsidRDefault="00E36E54" w:rsidP="00DE6A46">
            <w:pPr>
              <w:jc w:val="center"/>
              <w:rPr>
                <w:rFonts w:ascii="Calibri" w:hAnsi="Calibri"/>
                <w:sz w:val="22"/>
                <w:szCs w:val="22"/>
                <w:lang w:val="bs-Cyrl-BA"/>
              </w:rPr>
            </w:pPr>
            <w:r>
              <w:rPr>
                <w:rFonts w:ascii="Calibri" w:hAnsi="Calibri"/>
                <w:sz w:val="22"/>
                <w:szCs w:val="22"/>
                <w:lang w:val="bs-Cyrl-BA"/>
              </w:rPr>
              <w:t>100</w:t>
            </w:r>
          </w:p>
        </w:tc>
        <w:tc>
          <w:tcPr>
            <w:tcW w:w="1428" w:type="dxa"/>
            <w:vAlign w:val="center"/>
          </w:tcPr>
          <w:p w:rsidR="00A26842" w:rsidRPr="00413B19" w:rsidRDefault="00520D27" w:rsidP="00CE4F47">
            <w:pPr>
              <w:jc w:val="center"/>
              <w:rPr>
                <w:rFonts w:ascii="Calibri" w:hAnsi="Calibri"/>
                <w:sz w:val="22"/>
                <w:szCs w:val="22"/>
                <w:lang w:val="sr-Cyrl-BA"/>
              </w:rPr>
            </w:pPr>
            <w:r>
              <w:rPr>
                <w:rFonts w:ascii="Calibri" w:hAnsi="Calibri"/>
                <w:sz w:val="22"/>
                <w:szCs w:val="22"/>
                <w:lang w:val="sr-Cyrl-BA"/>
              </w:rPr>
              <w:t>296.0</w:t>
            </w:r>
            <w:r w:rsidR="00A26842" w:rsidRPr="00413B19">
              <w:rPr>
                <w:rFonts w:ascii="Calibri" w:hAnsi="Calibri"/>
                <w:sz w:val="22"/>
                <w:szCs w:val="22"/>
                <w:lang w:val="sr-Cyrl-BA"/>
              </w:rPr>
              <w:t>00,00</w:t>
            </w:r>
          </w:p>
        </w:tc>
        <w:tc>
          <w:tcPr>
            <w:tcW w:w="1107" w:type="dxa"/>
            <w:vAlign w:val="center"/>
          </w:tcPr>
          <w:p w:rsidR="00A26842" w:rsidRPr="00801477" w:rsidRDefault="007D6A98" w:rsidP="00DE6A46">
            <w:pPr>
              <w:jc w:val="center"/>
              <w:rPr>
                <w:rFonts w:ascii="Calibri" w:hAnsi="Calibri"/>
                <w:sz w:val="22"/>
                <w:szCs w:val="22"/>
                <w:lang w:val="sr-Cyrl-CS"/>
              </w:rPr>
            </w:pPr>
            <w:r>
              <w:rPr>
                <w:rFonts w:ascii="Calibri" w:hAnsi="Calibri"/>
                <w:sz w:val="22"/>
                <w:szCs w:val="22"/>
                <w:lang w:val="sr-Cyrl-CS"/>
              </w:rPr>
              <w:t>135</w:t>
            </w:r>
          </w:p>
        </w:tc>
      </w:tr>
      <w:tr w:rsidR="00A26842" w:rsidRPr="008E63E8" w:rsidTr="00050179">
        <w:trPr>
          <w:trHeight w:val="3294"/>
          <w:jc w:val="center"/>
        </w:trPr>
        <w:tc>
          <w:tcPr>
            <w:tcW w:w="620" w:type="dxa"/>
          </w:tcPr>
          <w:p w:rsidR="00A26842" w:rsidRPr="00A2714C" w:rsidRDefault="00A26842" w:rsidP="00DE6A46">
            <w:pPr>
              <w:rPr>
                <w:rFonts w:ascii="Calibri" w:hAnsi="Calibri"/>
                <w:sz w:val="22"/>
                <w:szCs w:val="22"/>
                <w:lang w:val="sr-Cyrl-CS"/>
              </w:rPr>
            </w:pPr>
            <w:r w:rsidRPr="008E63E8">
              <w:rPr>
                <w:rFonts w:ascii="Calibri" w:hAnsi="Calibri"/>
                <w:sz w:val="22"/>
                <w:szCs w:val="22"/>
                <w:lang w:val="sr-Cyrl-CS"/>
              </w:rPr>
              <w:t>5</w:t>
            </w:r>
            <w:r w:rsidRPr="00A2714C">
              <w:rPr>
                <w:rFonts w:ascii="Calibri" w:hAnsi="Calibri"/>
                <w:sz w:val="22"/>
                <w:szCs w:val="22"/>
                <w:lang w:val="sr-Cyrl-CS"/>
              </w:rPr>
              <w:t>.</w:t>
            </w:r>
          </w:p>
        </w:tc>
        <w:tc>
          <w:tcPr>
            <w:tcW w:w="2683" w:type="dxa"/>
          </w:tcPr>
          <w:p w:rsidR="00A26842" w:rsidRDefault="00A26842" w:rsidP="00DE6A46">
            <w:pPr>
              <w:rPr>
                <w:rFonts w:ascii="Calibri" w:hAnsi="Calibri"/>
                <w:sz w:val="22"/>
                <w:szCs w:val="22"/>
              </w:rPr>
            </w:pPr>
            <w:r w:rsidRPr="008E63E8">
              <w:rPr>
                <w:rFonts w:ascii="Calibri" w:hAnsi="Calibri"/>
                <w:sz w:val="22"/>
                <w:szCs w:val="22"/>
                <w:lang w:val="sr-Cyrl-CS"/>
              </w:rPr>
              <w:t>Материјални трошкови</w:t>
            </w:r>
            <w:r w:rsidRPr="008E63E8">
              <w:rPr>
                <w:rFonts w:ascii="Calibri" w:hAnsi="Calibri"/>
                <w:sz w:val="22"/>
                <w:szCs w:val="22"/>
              </w:rPr>
              <w:t>:</w:t>
            </w:r>
          </w:p>
          <w:p w:rsidR="00C21206" w:rsidRPr="00C21206" w:rsidRDefault="00C21206" w:rsidP="00DE6A46">
            <w:pPr>
              <w:rPr>
                <w:rFonts w:ascii="Calibri" w:hAnsi="Calibri"/>
                <w:sz w:val="22"/>
                <w:szCs w:val="22"/>
                <w:lang w:val="bs-Cyrl-BA"/>
              </w:rPr>
            </w:pPr>
            <w:r>
              <w:rPr>
                <w:rFonts w:ascii="Calibri" w:hAnsi="Calibri"/>
                <w:sz w:val="22"/>
                <w:szCs w:val="22"/>
                <w:lang w:val="bs-Cyrl-BA"/>
              </w:rPr>
              <w:t>- расходи за закуп</w:t>
            </w:r>
          </w:p>
          <w:p w:rsidR="00A26842" w:rsidRPr="008E63E8" w:rsidRDefault="00A26842" w:rsidP="00DE6A46">
            <w:pPr>
              <w:rPr>
                <w:rFonts w:ascii="Calibri" w:hAnsi="Calibri"/>
                <w:sz w:val="22"/>
                <w:szCs w:val="22"/>
              </w:rPr>
            </w:pPr>
            <w:r w:rsidRPr="008E63E8">
              <w:rPr>
                <w:rFonts w:ascii="Calibri" w:hAnsi="Calibri"/>
                <w:sz w:val="22"/>
                <w:szCs w:val="22"/>
                <w:lang w:val="sr-Latn-BA"/>
              </w:rPr>
              <w:t xml:space="preserve">- </w:t>
            </w:r>
            <w:r w:rsidRPr="008E63E8">
              <w:rPr>
                <w:rFonts w:ascii="Calibri" w:hAnsi="Calibri"/>
                <w:sz w:val="22"/>
                <w:szCs w:val="22"/>
              </w:rPr>
              <w:t>ел. енергија, комуналне и комуникационе услуге</w:t>
            </w:r>
          </w:p>
          <w:p w:rsidR="00A26842" w:rsidRPr="008E63E8" w:rsidRDefault="00A26842" w:rsidP="00DE6A46">
            <w:pPr>
              <w:rPr>
                <w:rFonts w:ascii="Calibri" w:hAnsi="Calibri"/>
                <w:sz w:val="22"/>
                <w:szCs w:val="22"/>
              </w:rPr>
            </w:pPr>
            <w:r w:rsidRPr="008E63E8">
              <w:rPr>
                <w:rFonts w:ascii="Calibri" w:hAnsi="Calibri"/>
                <w:sz w:val="22"/>
                <w:szCs w:val="22"/>
              </w:rPr>
              <w:t>- режијски материјал</w:t>
            </w:r>
          </w:p>
          <w:p w:rsidR="00A26842" w:rsidRPr="008E63E8" w:rsidRDefault="00E81A5A" w:rsidP="00DE6A46">
            <w:pPr>
              <w:rPr>
                <w:rFonts w:ascii="Calibri" w:hAnsi="Calibri"/>
                <w:sz w:val="22"/>
                <w:szCs w:val="22"/>
              </w:rPr>
            </w:pPr>
            <w:r>
              <w:rPr>
                <w:rFonts w:ascii="Calibri" w:hAnsi="Calibri"/>
                <w:sz w:val="22"/>
                <w:szCs w:val="22"/>
              </w:rPr>
              <w:t>- расходи посеб. намјене</w:t>
            </w:r>
          </w:p>
          <w:p w:rsidR="00A26842" w:rsidRPr="008E63E8" w:rsidRDefault="00A26842" w:rsidP="00DE6A46">
            <w:pPr>
              <w:rPr>
                <w:rFonts w:ascii="Calibri" w:hAnsi="Calibri"/>
                <w:sz w:val="22"/>
                <w:szCs w:val="22"/>
              </w:rPr>
            </w:pPr>
            <w:r w:rsidRPr="008E63E8">
              <w:rPr>
                <w:rFonts w:ascii="Calibri" w:hAnsi="Calibri"/>
                <w:sz w:val="22"/>
                <w:szCs w:val="22"/>
              </w:rPr>
              <w:t>- текуће одржавање</w:t>
            </w:r>
          </w:p>
          <w:p w:rsidR="00A26842" w:rsidRPr="008E63E8" w:rsidRDefault="00A26842" w:rsidP="00DE6A46">
            <w:pPr>
              <w:rPr>
                <w:rFonts w:ascii="Calibri" w:hAnsi="Calibri"/>
                <w:sz w:val="22"/>
                <w:szCs w:val="22"/>
              </w:rPr>
            </w:pPr>
            <w:r w:rsidRPr="008E63E8">
              <w:rPr>
                <w:rFonts w:ascii="Calibri" w:hAnsi="Calibri"/>
                <w:sz w:val="22"/>
                <w:szCs w:val="22"/>
              </w:rPr>
              <w:t>- путовање и смјештај</w:t>
            </w:r>
          </w:p>
          <w:p w:rsidR="00A26842" w:rsidRDefault="00A26842" w:rsidP="00DE6A46">
            <w:pPr>
              <w:rPr>
                <w:rFonts w:ascii="Calibri" w:hAnsi="Calibri"/>
                <w:sz w:val="22"/>
                <w:szCs w:val="22"/>
              </w:rPr>
            </w:pPr>
            <w:r w:rsidRPr="008E63E8">
              <w:rPr>
                <w:rFonts w:ascii="Calibri" w:hAnsi="Calibri"/>
                <w:sz w:val="22"/>
                <w:szCs w:val="22"/>
              </w:rPr>
              <w:t>- стручне услуге</w:t>
            </w:r>
          </w:p>
          <w:p w:rsidR="00A26842" w:rsidRPr="002746A9" w:rsidRDefault="00A26842" w:rsidP="00DE6A46">
            <w:pPr>
              <w:rPr>
                <w:rFonts w:ascii="Calibri" w:hAnsi="Calibri"/>
                <w:sz w:val="22"/>
                <w:szCs w:val="22"/>
                <w:lang w:val="bs-Cyrl-BA"/>
              </w:rPr>
            </w:pPr>
            <w:r>
              <w:rPr>
                <w:rFonts w:ascii="Calibri" w:hAnsi="Calibri"/>
                <w:sz w:val="22"/>
                <w:szCs w:val="22"/>
                <w:lang w:val="bs-Cyrl-BA"/>
              </w:rPr>
              <w:t>- одрж.јавних површина</w:t>
            </w:r>
          </w:p>
          <w:p w:rsidR="00A26842" w:rsidRPr="008E63E8" w:rsidRDefault="00A26842" w:rsidP="00DE6A46">
            <w:pPr>
              <w:rPr>
                <w:rFonts w:ascii="Calibri" w:hAnsi="Calibri"/>
                <w:sz w:val="22"/>
                <w:szCs w:val="22"/>
              </w:rPr>
            </w:pPr>
            <w:r w:rsidRPr="008E63E8">
              <w:rPr>
                <w:rFonts w:ascii="Calibri" w:hAnsi="Calibri"/>
                <w:sz w:val="22"/>
                <w:szCs w:val="22"/>
              </w:rPr>
              <w:t>- непоменути расходи</w:t>
            </w:r>
          </w:p>
          <w:p w:rsidR="00A26842" w:rsidRPr="007939D3" w:rsidRDefault="00A26842" w:rsidP="00DE6A46">
            <w:pPr>
              <w:rPr>
                <w:rFonts w:ascii="Calibri" w:hAnsi="Calibri"/>
                <w:sz w:val="22"/>
                <w:szCs w:val="22"/>
                <w:lang w:val="sr-Cyrl-CS"/>
              </w:rPr>
            </w:pPr>
            <w:r w:rsidRPr="008E63E8">
              <w:rPr>
                <w:rFonts w:ascii="Calibri" w:hAnsi="Calibri"/>
                <w:sz w:val="22"/>
                <w:szCs w:val="22"/>
              </w:rPr>
              <w:t xml:space="preserve">- </w:t>
            </w:r>
            <w:r>
              <w:rPr>
                <w:rFonts w:ascii="Calibri" w:hAnsi="Calibri"/>
                <w:sz w:val="22"/>
                <w:szCs w:val="22"/>
                <w:lang w:val="sr-Cyrl-CS"/>
              </w:rPr>
              <w:t>трансакције размјене</w:t>
            </w:r>
          </w:p>
          <w:p w:rsidR="00A26842" w:rsidRDefault="00A26842" w:rsidP="00AB56C2">
            <w:pPr>
              <w:rPr>
                <w:rFonts w:ascii="Calibri" w:hAnsi="Calibri"/>
                <w:sz w:val="22"/>
                <w:szCs w:val="22"/>
              </w:rPr>
            </w:pPr>
            <w:r>
              <w:rPr>
                <w:rFonts w:ascii="Calibri" w:hAnsi="Calibri"/>
                <w:sz w:val="22"/>
                <w:szCs w:val="22"/>
              </w:rPr>
              <w:t>- набавка опреме</w:t>
            </w:r>
          </w:p>
          <w:p w:rsidR="00A26842" w:rsidRDefault="00A26842" w:rsidP="00AB56C2">
            <w:pPr>
              <w:rPr>
                <w:rFonts w:ascii="Calibri" w:hAnsi="Calibri"/>
                <w:sz w:val="22"/>
                <w:szCs w:val="22"/>
              </w:rPr>
            </w:pPr>
            <w:r>
              <w:rPr>
                <w:rFonts w:ascii="Calibri" w:hAnsi="Calibri"/>
                <w:sz w:val="22"/>
                <w:szCs w:val="22"/>
              </w:rPr>
              <w:t>-пројектовање</w:t>
            </w:r>
            <w:r w:rsidR="00CB2ABC">
              <w:rPr>
                <w:rFonts w:ascii="Calibri" w:hAnsi="Calibri"/>
                <w:sz w:val="22"/>
                <w:szCs w:val="22"/>
              </w:rPr>
              <w:t xml:space="preserve"> и издаци</w:t>
            </w:r>
          </w:p>
          <w:p w:rsidR="00A26842" w:rsidRPr="00AB56C2" w:rsidRDefault="00A26842" w:rsidP="00AB56C2">
            <w:pPr>
              <w:rPr>
                <w:rFonts w:ascii="Calibri" w:hAnsi="Calibri"/>
                <w:sz w:val="22"/>
                <w:szCs w:val="22"/>
              </w:rPr>
            </w:pPr>
            <w:r>
              <w:rPr>
                <w:rFonts w:ascii="Calibri" w:hAnsi="Calibri"/>
                <w:sz w:val="22"/>
                <w:szCs w:val="22"/>
              </w:rPr>
              <w:t>-боловање за рефундацију</w:t>
            </w:r>
          </w:p>
        </w:tc>
        <w:tc>
          <w:tcPr>
            <w:tcW w:w="1219" w:type="dxa"/>
          </w:tcPr>
          <w:p w:rsidR="00A26842" w:rsidRPr="00301BFC" w:rsidRDefault="00301BFC" w:rsidP="00604719">
            <w:pPr>
              <w:rPr>
                <w:rFonts w:ascii="Calibri" w:hAnsi="Calibri"/>
                <w:sz w:val="22"/>
                <w:szCs w:val="22"/>
                <w:lang w:val="bs-Cyrl-BA"/>
              </w:rPr>
            </w:pPr>
            <w:r w:rsidRPr="00301BFC">
              <w:rPr>
                <w:rFonts w:ascii="Calibri" w:hAnsi="Calibri"/>
                <w:sz w:val="22"/>
                <w:szCs w:val="22"/>
                <w:lang w:val="bs-Cyrl-BA"/>
              </w:rPr>
              <w:t>114.751</w:t>
            </w:r>
            <w:r w:rsidR="00EA3527" w:rsidRPr="00301BFC">
              <w:rPr>
                <w:rFonts w:ascii="Calibri" w:hAnsi="Calibri"/>
                <w:sz w:val="22"/>
                <w:szCs w:val="22"/>
                <w:lang w:val="bs-Cyrl-BA"/>
              </w:rPr>
              <w:t>,00</w:t>
            </w:r>
          </w:p>
          <w:p w:rsidR="00A26842" w:rsidRDefault="00C21206" w:rsidP="00AE5B25">
            <w:pPr>
              <w:jc w:val="center"/>
              <w:rPr>
                <w:rFonts w:ascii="Calibri" w:hAnsi="Calibri"/>
                <w:sz w:val="22"/>
                <w:szCs w:val="22"/>
                <w:lang w:val="bs-Cyrl-BA"/>
              </w:rPr>
            </w:pPr>
            <w:r>
              <w:rPr>
                <w:rFonts w:ascii="Calibri" w:hAnsi="Calibri"/>
                <w:sz w:val="22"/>
                <w:szCs w:val="22"/>
                <w:lang w:val="bs-Cyrl-BA"/>
              </w:rPr>
              <w:t>0,00</w:t>
            </w:r>
          </w:p>
          <w:p w:rsidR="001C15B4" w:rsidRPr="00C21206" w:rsidRDefault="001C15B4" w:rsidP="00AE5B25">
            <w:pPr>
              <w:jc w:val="center"/>
              <w:rPr>
                <w:rFonts w:ascii="Calibri" w:hAnsi="Calibri"/>
                <w:sz w:val="22"/>
                <w:szCs w:val="22"/>
                <w:lang w:val="bs-Cyrl-BA"/>
              </w:rPr>
            </w:pPr>
          </w:p>
          <w:p w:rsidR="00A26842" w:rsidRPr="00301BFC" w:rsidRDefault="001541F9" w:rsidP="00AE5B25">
            <w:pPr>
              <w:jc w:val="center"/>
              <w:rPr>
                <w:rFonts w:ascii="Calibri" w:hAnsi="Calibri"/>
                <w:sz w:val="22"/>
                <w:szCs w:val="22"/>
              </w:rPr>
            </w:pPr>
            <w:r w:rsidRPr="00301BFC">
              <w:rPr>
                <w:rFonts w:ascii="Calibri" w:hAnsi="Calibri"/>
                <w:sz w:val="22"/>
                <w:szCs w:val="22"/>
                <w:lang w:val="bs-Latn-BA"/>
              </w:rPr>
              <w:t>3.0</w:t>
            </w:r>
            <w:r w:rsidR="00CB47FA" w:rsidRPr="00301BFC">
              <w:rPr>
                <w:rFonts w:ascii="Calibri" w:hAnsi="Calibri"/>
                <w:sz w:val="22"/>
                <w:szCs w:val="22"/>
                <w:lang w:val="bs-Latn-BA"/>
              </w:rPr>
              <w:t>0</w:t>
            </w:r>
            <w:r w:rsidR="00A26842" w:rsidRPr="00301BFC">
              <w:rPr>
                <w:rFonts w:ascii="Calibri" w:hAnsi="Calibri"/>
                <w:sz w:val="22"/>
                <w:szCs w:val="22"/>
                <w:lang w:val="bs-Latn-BA"/>
              </w:rPr>
              <w:t>0</w:t>
            </w:r>
            <w:r w:rsidR="00A26842" w:rsidRPr="00301BFC">
              <w:rPr>
                <w:rFonts w:ascii="Calibri" w:hAnsi="Calibri"/>
                <w:sz w:val="22"/>
                <w:szCs w:val="22"/>
              </w:rPr>
              <w:t>,00</w:t>
            </w:r>
          </w:p>
          <w:p w:rsidR="00A26842" w:rsidRPr="00301BFC" w:rsidRDefault="001541F9" w:rsidP="00AE5B25">
            <w:pPr>
              <w:jc w:val="center"/>
              <w:rPr>
                <w:rFonts w:ascii="Calibri" w:hAnsi="Calibri"/>
                <w:sz w:val="22"/>
                <w:szCs w:val="22"/>
              </w:rPr>
            </w:pPr>
            <w:r w:rsidRPr="00301BFC">
              <w:rPr>
                <w:rFonts w:ascii="Calibri" w:hAnsi="Calibri"/>
                <w:sz w:val="22"/>
                <w:szCs w:val="22"/>
                <w:lang w:val="bs-Cyrl-BA"/>
              </w:rPr>
              <w:t>1.5</w:t>
            </w:r>
            <w:r w:rsidR="00CB47FA" w:rsidRPr="00301BFC">
              <w:rPr>
                <w:rFonts w:ascii="Calibri" w:hAnsi="Calibri"/>
                <w:sz w:val="22"/>
                <w:szCs w:val="22"/>
                <w:lang w:val="bs-Cyrl-BA"/>
              </w:rPr>
              <w:t>00</w:t>
            </w:r>
            <w:r w:rsidR="00A26842" w:rsidRPr="00301BFC">
              <w:rPr>
                <w:rFonts w:ascii="Calibri" w:hAnsi="Calibri"/>
                <w:sz w:val="22"/>
                <w:szCs w:val="22"/>
              </w:rPr>
              <w:t>,00</w:t>
            </w:r>
          </w:p>
          <w:p w:rsidR="00A26842" w:rsidRPr="00301BFC" w:rsidRDefault="001541F9" w:rsidP="00AE5B25">
            <w:pPr>
              <w:jc w:val="center"/>
              <w:rPr>
                <w:rFonts w:ascii="Calibri" w:hAnsi="Calibri"/>
                <w:sz w:val="22"/>
                <w:szCs w:val="22"/>
              </w:rPr>
            </w:pPr>
            <w:r w:rsidRPr="00301BFC">
              <w:rPr>
                <w:rFonts w:ascii="Calibri" w:hAnsi="Calibri"/>
                <w:sz w:val="22"/>
                <w:szCs w:val="22"/>
              </w:rPr>
              <w:t>1</w:t>
            </w:r>
            <w:r w:rsidR="00CB47FA" w:rsidRPr="00301BFC">
              <w:rPr>
                <w:rFonts w:ascii="Calibri" w:hAnsi="Calibri"/>
                <w:sz w:val="22"/>
                <w:szCs w:val="22"/>
              </w:rPr>
              <w:t>.000</w:t>
            </w:r>
            <w:r w:rsidR="00A26842" w:rsidRPr="00301BFC">
              <w:rPr>
                <w:rFonts w:ascii="Calibri" w:hAnsi="Calibri"/>
                <w:sz w:val="22"/>
                <w:szCs w:val="22"/>
              </w:rPr>
              <w:t>,00</w:t>
            </w:r>
          </w:p>
          <w:p w:rsidR="001C15B4" w:rsidRPr="00301BFC" w:rsidRDefault="00CB47FA" w:rsidP="001C15B4">
            <w:pPr>
              <w:jc w:val="center"/>
              <w:rPr>
                <w:rFonts w:ascii="Calibri" w:hAnsi="Calibri"/>
                <w:sz w:val="22"/>
                <w:szCs w:val="22"/>
              </w:rPr>
            </w:pPr>
            <w:r w:rsidRPr="00301BFC">
              <w:rPr>
                <w:rFonts w:ascii="Calibri" w:hAnsi="Calibri"/>
                <w:sz w:val="22"/>
                <w:szCs w:val="22"/>
                <w:lang w:val="bs-Latn-BA"/>
              </w:rPr>
              <w:t>1</w:t>
            </w:r>
            <w:r w:rsidR="00A26842" w:rsidRPr="00301BFC">
              <w:rPr>
                <w:rFonts w:ascii="Calibri" w:hAnsi="Calibri"/>
                <w:sz w:val="22"/>
                <w:szCs w:val="22"/>
                <w:lang w:val="bs-Latn-BA"/>
              </w:rPr>
              <w:t>.000</w:t>
            </w:r>
            <w:r w:rsidR="00A26842" w:rsidRPr="00301BFC">
              <w:rPr>
                <w:rFonts w:ascii="Calibri" w:hAnsi="Calibri"/>
                <w:sz w:val="22"/>
                <w:szCs w:val="22"/>
              </w:rPr>
              <w:t>,00</w:t>
            </w:r>
          </w:p>
          <w:p w:rsidR="001C15B4" w:rsidRPr="00301BFC" w:rsidRDefault="001541F9" w:rsidP="001C15B4">
            <w:pPr>
              <w:jc w:val="center"/>
              <w:rPr>
                <w:rFonts w:ascii="Calibri" w:hAnsi="Calibri"/>
                <w:sz w:val="22"/>
                <w:szCs w:val="22"/>
              </w:rPr>
            </w:pPr>
            <w:r w:rsidRPr="00301BFC">
              <w:rPr>
                <w:rFonts w:ascii="Calibri" w:hAnsi="Calibri"/>
                <w:sz w:val="22"/>
                <w:szCs w:val="22"/>
              </w:rPr>
              <w:t>2</w:t>
            </w:r>
            <w:r w:rsidR="00A26842" w:rsidRPr="00301BFC">
              <w:rPr>
                <w:rFonts w:ascii="Calibri" w:hAnsi="Calibri"/>
                <w:sz w:val="22"/>
                <w:szCs w:val="22"/>
              </w:rPr>
              <w:t>.000,00</w:t>
            </w:r>
          </w:p>
          <w:p w:rsidR="00A26842" w:rsidRPr="00301BFC" w:rsidRDefault="001541F9" w:rsidP="001C15B4">
            <w:pPr>
              <w:rPr>
                <w:rFonts w:ascii="Calibri" w:hAnsi="Calibri"/>
                <w:sz w:val="22"/>
                <w:szCs w:val="22"/>
              </w:rPr>
            </w:pPr>
            <w:r w:rsidRPr="00301BFC">
              <w:rPr>
                <w:rFonts w:ascii="Calibri" w:hAnsi="Calibri"/>
                <w:sz w:val="22"/>
                <w:szCs w:val="22"/>
                <w:lang w:val="bs-Latn-BA"/>
              </w:rPr>
              <w:t>77.462</w:t>
            </w:r>
            <w:r w:rsidR="00A26842" w:rsidRPr="00301BFC">
              <w:rPr>
                <w:rFonts w:ascii="Calibri" w:hAnsi="Calibri"/>
                <w:sz w:val="22"/>
                <w:szCs w:val="22"/>
              </w:rPr>
              <w:t>,00</w:t>
            </w:r>
          </w:p>
          <w:p w:rsidR="00A26842" w:rsidRPr="00301BFC" w:rsidRDefault="001541F9" w:rsidP="00AE5B25">
            <w:pPr>
              <w:jc w:val="center"/>
              <w:rPr>
                <w:rFonts w:ascii="Calibri" w:hAnsi="Calibri"/>
                <w:sz w:val="22"/>
                <w:szCs w:val="22"/>
              </w:rPr>
            </w:pPr>
            <w:r w:rsidRPr="00301BFC">
              <w:rPr>
                <w:rFonts w:ascii="Calibri" w:hAnsi="Calibri"/>
                <w:sz w:val="22"/>
                <w:szCs w:val="22"/>
              </w:rPr>
              <w:t>489</w:t>
            </w:r>
            <w:r w:rsidR="00A26842" w:rsidRPr="00301BFC">
              <w:rPr>
                <w:rFonts w:ascii="Calibri" w:hAnsi="Calibri"/>
                <w:sz w:val="22"/>
                <w:szCs w:val="22"/>
              </w:rPr>
              <w:t>,00</w:t>
            </w:r>
          </w:p>
          <w:p w:rsidR="00A26842" w:rsidRPr="00301BFC" w:rsidRDefault="00301BFC" w:rsidP="00AE5B25">
            <w:pPr>
              <w:jc w:val="center"/>
              <w:rPr>
                <w:rFonts w:ascii="Calibri" w:hAnsi="Calibri"/>
                <w:sz w:val="22"/>
                <w:szCs w:val="22"/>
              </w:rPr>
            </w:pPr>
            <w:r w:rsidRPr="00301BFC">
              <w:rPr>
                <w:rFonts w:ascii="Calibri" w:hAnsi="Calibri"/>
                <w:sz w:val="22"/>
                <w:szCs w:val="22"/>
                <w:lang w:val="bs-Latn-BA"/>
              </w:rPr>
              <w:t>6.000</w:t>
            </w:r>
            <w:r w:rsidR="00A26842" w:rsidRPr="00301BFC">
              <w:rPr>
                <w:rFonts w:ascii="Calibri" w:hAnsi="Calibri"/>
                <w:sz w:val="22"/>
                <w:szCs w:val="22"/>
                <w:lang w:val="bs-Latn-BA"/>
              </w:rPr>
              <w:t>,00</w:t>
            </w:r>
          </w:p>
          <w:p w:rsidR="00A26842" w:rsidRPr="00301BFC" w:rsidRDefault="00301BFC" w:rsidP="00AE5B25">
            <w:pPr>
              <w:jc w:val="center"/>
              <w:rPr>
                <w:rFonts w:ascii="Calibri" w:hAnsi="Calibri"/>
                <w:sz w:val="22"/>
                <w:szCs w:val="22"/>
                <w:lang w:val="sr-Cyrl-CS"/>
              </w:rPr>
            </w:pPr>
            <w:r w:rsidRPr="00301BFC">
              <w:rPr>
                <w:rFonts w:ascii="Calibri" w:hAnsi="Calibri"/>
                <w:sz w:val="22"/>
                <w:szCs w:val="22"/>
                <w:lang w:val="bs-Latn-BA"/>
              </w:rPr>
              <w:t>500</w:t>
            </w:r>
            <w:r w:rsidR="00A26842" w:rsidRPr="00301BFC">
              <w:rPr>
                <w:rFonts w:ascii="Calibri" w:hAnsi="Calibri"/>
                <w:sz w:val="22"/>
                <w:szCs w:val="22"/>
              </w:rPr>
              <w:t>,00</w:t>
            </w:r>
          </w:p>
          <w:p w:rsidR="00A26842" w:rsidRPr="00301BFC" w:rsidRDefault="00301BFC" w:rsidP="00AE5B25">
            <w:pPr>
              <w:jc w:val="center"/>
              <w:rPr>
                <w:rFonts w:ascii="Calibri" w:hAnsi="Calibri"/>
                <w:sz w:val="22"/>
                <w:szCs w:val="22"/>
                <w:lang w:val="sr-Cyrl-BA"/>
              </w:rPr>
            </w:pPr>
            <w:r w:rsidRPr="00301BFC">
              <w:rPr>
                <w:rFonts w:ascii="Calibri" w:hAnsi="Calibri"/>
                <w:sz w:val="22"/>
                <w:szCs w:val="22"/>
                <w:lang w:val="hr-HR"/>
              </w:rPr>
              <w:t>4.5</w:t>
            </w:r>
            <w:r w:rsidR="00A26842" w:rsidRPr="00301BFC">
              <w:rPr>
                <w:rFonts w:ascii="Calibri" w:hAnsi="Calibri"/>
                <w:sz w:val="22"/>
                <w:szCs w:val="22"/>
                <w:lang w:val="hr-HR"/>
              </w:rPr>
              <w:t>00,00</w:t>
            </w:r>
          </w:p>
          <w:p w:rsidR="00A26842" w:rsidRPr="00301BFC" w:rsidRDefault="00301BFC" w:rsidP="00AE5B25">
            <w:pPr>
              <w:jc w:val="center"/>
              <w:rPr>
                <w:rFonts w:ascii="Calibri" w:hAnsi="Calibri"/>
                <w:sz w:val="22"/>
                <w:szCs w:val="22"/>
                <w:lang w:val="sr-Cyrl-BA"/>
              </w:rPr>
            </w:pPr>
            <w:r w:rsidRPr="00301BFC">
              <w:rPr>
                <w:rFonts w:ascii="Calibri" w:hAnsi="Calibri"/>
                <w:sz w:val="22"/>
                <w:szCs w:val="22"/>
                <w:lang w:val="sr-Cyrl-BA"/>
              </w:rPr>
              <w:t>4.5</w:t>
            </w:r>
            <w:r w:rsidR="00CB47FA" w:rsidRPr="00301BFC">
              <w:rPr>
                <w:rFonts w:ascii="Calibri" w:hAnsi="Calibri"/>
                <w:sz w:val="22"/>
                <w:szCs w:val="22"/>
                <w:lang w:val="sr-Cyrl-BA"/>
              </w:rPr>
              <w:t>0</w:t>
            </w:r>
            <w:r w:rsidR="00A26842" w:rsidRPr="00301BFC">
              <w:rPr>
                <w:rFonts w:ascii="Calibri" w:hAnsi="Calibri"/>
                <w:sz w:val="22"/>
                <w:szCs w:val="22"/>
                <w:lang w:val="sr-Cyrl-BA"/>
              </w:rPr>
              <w:t>0,00</w:t>
            </w:r>
          </w:p>
          <w:p w:rsidR="00A26842" w:rsidRPr="001541F9" w:rsidRDefault="00301BFC" w:rsidP="00AE5B25">
            <w:pPr>
              <w:jc w:val="center"/>
              <w:rPr>
                <w:rFonts w:ascii="Calibri" w:hAnsi="Calibri"/>
                <w:color w:val="FF0000"/>
                <w:sz w:val="22"/>
                <w:szCs w:val="22"/>
                <w:lang w:val="sr-Cyrl-BA"/>
              </w:rPr>
            </w:pPr>
            <w:r w:rsidRPr="00301BFC">
              <w:rPr>
                <w:rFonts w:ascii="Calibri" w:hAnsi="Calibri"/>
                <w:sz w:val="22"/>
                <w:szCs w:val="22"/>
                <w:lang w:val="sr-Cyrl-BA"/>
              </w:rPr>
              <w:t>12.8</w:t>
            </w:r>
            <w:r w:rsidR="00CB47FA" w:rsidRPr="00301BFC">
              <w:rPr>
                <w:rFonts w:ascii="Calibri" w:hAnsi="Calibri"/>
                <w:sz w:val="22"/>
                <w:szCs w:val="22"/>
                <w:lang w:val="sr-Cyrl-BA"/>
              </w:rPr>
              <w:t>0</w:t>
            </w:r>
            <w:r w:rsidR="00A26842" w:rsidRPr="00301BFC">
              <w:rPr>
                <w:rFonts w:ascii="Calibri" w:hAnsi="Calibri"/>
                <w:sz w:val="22"/>
                <w:szCs w:val="22"/>
                <w:lang w:val="sr-Cyrl-BA"/>
              </w:rPr>
              <w:t>0,00</w:t>
            </w:r>
          </w:p>
        </w:tc>
        <w:tc>
          <w:tcPr>
            <w:tcW w:w="1381" w:type="dxa"/>
          </w:tcPr>
          <w:p w:rsidR="00A26842" w:rsidRPr="001C15B4" w:rsidRDefault="001C15B4" w:rsidP="009B7DCD">
            <w:pPr>
              <w:jc w:val="center"/>
              <w:rPr>
                <w:rFonts w:ascii="Calibri" w:hAnsi="Calibri"/>
                <w:sz w:val="22"/>
                <w:szCs w:val="22"/>
                <w:lang w:val="bs-Cyrl-BA"/>
              </w:rPr>
            </w:pPr>
            <w:r w:rsidRPr="001C15B4">
              <w:rPr>
                <w:rFonts w:ascii="Calibri" w:hAnsi="Calibri"/>
                <w:sz w:val="22"/>
                <w:szCs w:val="22"/>
                <w:lang w:val="bs-Cyrl-BA"/>
              </w:rPr>
              <w:t>101.206,00</w:t>
            </w:r>
          </w:p>
          <w:p w:rsidR="00E81A5A" w:rsidRPr="001C15B4" w:rsidRDefault="00C21206" w:rsidP="009B7DCD">
            <w:pPr>
              <w:jc w:val="center"/>
              <w:rPr>
                <w:rFonts w:ascii="Calibri" w:hAnsi="Calibri"/>
                <w:sz w:val="22"/>
                <w:szCs w:val="22"/>
                <w:lang w:val="bs-Cyrl-BA"/>
              </w:rPr>
            </w:pPr>
            <w:r w:rsidRPr="001C15B4">
              <w:rPr>
                <w:rFonts w:ascii="Calibri" w:hAnsi="Calibri"/>
                <w:sz w:val="22"/>
                <w:szCs w:val="22"/>
                <w:lang w:val="bs-Cyrl-BA"/>
              </w:rPr>
              <w:t>1.550,00</w:t>
            </w:r>
          </w:p>
          <w:p w:rsidR="001C15B4" w:rsidRPr="001C15B4" w:rsidRDefault="001C15B4" w:rsidP="009B7DCD">
            <w:pPr>
              <w:jc w:val="center"/>
              <w:rPr>
                <w:rFonts w:ascii="Calibri" w:hAnsi="Calibri"/>
                <w:sz w:val="22"/>
                <w:szCs w:val="22"/>
                <w:lang w:val="bs-Cyrl-BA"/>
              </w:rPr>
            </w:pPr>
          </w:p>
          <w:p w:rsidR="00E81A5A" w:rsidRPr="001C15B4" w:rsidRDefault="00C21206" w:rsidP="009B7DCD">
            <w:pPr>
              <w:jc w:val="center"/>
              <w:rPr>
                <w:rFonts w:ascii="Calibri" w:hAnsi="Calibri"/>
                <w:sz w:val="22"/>
                <w:szCs w:val="22"/>
                <w:lang w:val="bs-Cyrl-BA"/>
              </w:rPr>
            </w:pPr>
            <w:r w:rsidRPr="001C15B4">
              <w:rPr>
                <w:rFonts w:ascii="Calibri" w:hAnsi="Calibri"/>
                <w:sz w:val="22"/>
                <w:szCs w:val="22"/>
                <w:lang w:val="bs-Cyrl-BA"/>
              </w:rPr>
              <w:t>3.010</w:t>
            </w:r>
            <w:r w:rsidR="00E81A5A" w:rsidRPr="001C15B4">
              <w:rPr>
                <w:rFonts w:ascii="Calibri" w:hAnsi="Calibri"/>
                <w:sz w:val="22"/>
                <w:szCs w:val="22"/>
                <w:lang w:val="bs-Cyrl-BA"/>
              </w:rPr>
              <w:t>,00</w:t>
            </w:r>
          </w:p>
          <w:p w:rsidR="00E81A5A" w:rsidRPr="001C15B4" w:rsidRDefault="00C21206" w:rsidP="009B7DCD">
            <w:pPr>
              <w:jc w:val="center"/>
              <w:rPr>
                <w:rFonts w:ascii="Calibri" w:hAnsi="Calibri"/>
                <w:sz w:val="22"/>
                <w:szCs w:val="22"/>
                <w:lang w:val="bs-Cyrl-BA"/>
              </w:rPr>
            </w:pPr>
            <w:r w:rsidRPr="001C15B4">
              <w:rPr>
                <w:rFonts w:ascii="Calibri" w:hAnsi="Calibri"/>
                <w:sz w:val="22"/>
                <w:szCs w:val="22"/>
                <w:lang w:val="bs-Cyrl-BA"/>
              </w:rPr>
              <w:t>1.800</w:t>
            </w:r>
            <w:r w:rsidR="00E81A5A" w:rsidRPr="001C15B4">
              <w:rPr>
                <w:rFonts w:ascii="Calibri" w:hAnsi="Calibri"/>
                <w:sz w:val="22"/>
                <w:szCs w:val="22"/>
                <w:lang w:val="bs-Cyrl-BA"/>
              </w:rPr>
              <w:t>,00</w:t>
            </w:r>
          </w:p>
          <w:p w:rsidR="00E81A5A" w:rsidRPr="001C15B4" w:rsidRDefault="00C21206" w:rsidP="009B7DCD">
            <w:pPr>
              <w:jc w:val="center"/>
              <w:rPr>
                <w:rFonts w:ascii="Calibri" w:hAnsi="Calibri"/>
                <w:sz w:val="22"/>
                <w:szCs w:val="22"/>
                <w:lang w:val="bs-Cyrl-BA"/>
              </w:rPr>
            </w:pPr>
            <w:r w:rsidRPr="001C15B4">
              <w:rPr>
                <w:rFonts w:ascii="Calibri" w:hAnsi="Calibri"/>
                <w:sz w:val="22"/>
                <w:szCs w:val="22"/>
                <w:lang w:val="bs-Cyrl-BA"/>
              </w:rPr>
              <w:t>8.500</w:t>
            </w:r>
            <w:r w:rsidR="00E81A5A" w:rsidRPr="001C15B4">
              <w:rPr>
                <w:rFonts w:ascii="Calibri" w:hAnsi="Calibri"/>
                <w:sz w:val="22"/>
                <w:szCs w:val="22"/>
                <w:lang w:val="bs-Cyrl-BA"/>
              </w:rPr>
              <w:t>,00</w:t>
            </w:r>
          </w:p>
          <w:p w:rsidR="00E81A5A" w:rsidRPr="001C15B4" w:rsidRDefault="00C21206" w:rsidP="009B7DCD">
            <w:pPr>
              <w:jc w:val="center"/>
              <w:rPr>
                <w:rFonts w:ascii="Calibri" w:hAnsi="Calibri"/>
                <w:sz w:val="22"/>
                <w:szCs w:val="22"/>
                <w:lang w:val="bs-Cyrl-BA"/>
              </w:rPr>
            </w:pPr>
            <w:r w:rsidRPr="001C15B4">
              <w:rPr>
                <w:rFonts w:ascii="Calibri" w:hAnsi="Calibri"/>
                <w:sz w:val="22"/>
                <w:szCs w:val="22"/>
                <w:lang w:val="bs-Cyrl-BA"/>
              </w:rPr>
              <w:t>1.695</w:t>
            </w:r>
            <w:r w:rsidR="00E81A5A" w:rsidRPr="001C15B4">
              <w:rPr>
                <w:rFonts w:ascii="Calibri" w:hAnsi="Calibri"/>
                <w:sz w:val="22"/>
                <w:szCs w:val="22"/>
                <w:lang w:val="bs-Cyrl-BA"/>
              </w:rPr>
              <w:t>,00</w:t>
            </w:r>
          </w:p>
          <w:p w:rsidR="00E81A5A" w:rsidRPr="001C15B4" w:rsidRDefault="00C21206" w:rsidP="009B7DCD">
            <w:pPr>
              <w:jc w:val="center"/>
              <w:rPr>
                <w:rFonts w:ascii="Calibri" w:hAnsi="Calibri"/>
                <w:sz w:val="22"/>
                <w:szCs w:val="22"/>
                <w:lang w:val="bs-Cyrl-BA"/>
              </w:rPr>
            </w:pPr>
            <w:r w:rsidRPr="001C15B4">
              <w:rPr>
                <w:rFonts w:ascii="Calibri" w:hAnsi="Calibri"/>
                <w:sz w:val="22"/>
                <w:szCs w:val="22"/>
                <w:lang w:val="bs-Cyrl-BA"/>
              </w:rPr>
              <w:t>2</w:t>
            </w:r>
            <w:r w:rsidR="00E81A5A" w:rsidRPr="001C15B4">
              <w:rPr>
                <w:rFonts w:ascii="Calibri" w:hAnsi="Calibri"/>
                <w:sz w:val="22"/>
                <w:szCs w:val="22"/>
                <w:lang w:val="bs-Cyrl-BA"/>
              </w:rPr>
              <w:t>.000,00</w:t>
            </w:r>
          </w:p>
          <w:p w:rsidR="00E81A5A" w:rsidRPr="001C15B4" w:rsidRDefault="00C21206" w:rsidP="009B7DCD">
            <w:pPr>
              <w:jc w:val="center"/>
              <w:rPr>
                <w:rFonts w:ascii="Calibri" w:hAnsi="Calibri"/>
                <w:sz w:val="22"/>
                <w:szCs w:val="22"/>
                <w:lang w:val="bs-Cyrl-BA"/>
              </w:rPr>
            </w:pPr>
            <w:r w:rsidRPr="001C15B4">
              <w:rPr>
                <w:rFonts w:ascii="Calibri" w:hAnsi="Calibri"/>
                <w:sz w:val="22"/>
                <w:szCs w:val="22"/>
                <w:lang w:val="bs-Cyrl-BA"/>
              </w:rPr>
              <w:t>30.934</w:t>
            </w:r>
            <w:r w:rsidR="00E81A5A" w:rsidRPr="001C15B4">
              <w:rPr>
                <w:rFonts w:ascii="Calibri" w:hAnsi="Calibri"/>
                <w:sz w:val="22"/>
                <w:szCs w:val="22"/>
                <w:lang w:val="bs-Cyrl-BA"/>
              </w:rPr>
              <w:t>,00</w:t>
            </w:r>
          </w:p>
          <w:p w:rsidR="00E81A5A" w:rsidRPr="001C15B4" w:rsidRDefault="00C21206" w:rsidP="009B7DCD">
            <w:pPr>
              <w:jc w:val="center"/>
              <w:rPr>
                <w:rFonts w:ascii="Calibri" w:hAnsi="Calibri"/>
                <w:sz w:val="22"/>
                <w:szCs w:val="22"/>
                <w:lang w:val="bs-Cyrl-BA"/>
              </w:rPr>
            </w:pPr>
            <w:r w:rsidRPr="001C15B4">
              <w:rPr>
                <w:rFonts w:ascii="Calibri" w:hAnsi="Calibri"/>
                <w:sz w:val="22"/>
                <w:szCs w:val="22"/>
                <w:lang w:val="bs-Cyrl-BA"/>
              </w:rPr>
              <w:t>0</w:t>
            </w:r>
            <w:r w:rsidR="00E81A5A" w:rsidRPr="001C15B4">
              <w:rPr>
                <w:rFonts w:ascii="Calibri" w:hAnsi="Calibri"/>
                <w:sz w:val="22"/>
                <w:szCs w:val="22"/>
                <w:lang w:val="bs-Cyrl-BA"/>
              </w:rPr>
              <w:t>,00</w:t>
            </w:r>
          </w:p>
          <w:p w:rsidR="00E81A5A" w:rsidRPr="001C15B4" w:rsidRDefault="00C21206" w:rsidP="009B7DCD">
            <w:pPr>
              <w:jc w:val="center"/>
              <w:rPr>
                <w:rFonts w:ascii="Calibri" w:hAnsi="Calibri"/>
                <w:sz w:val="22"/>
                <w:szCs w:val="22"/>
                <w:lang w:val="bs-Cyrl-BA"/>
              </w:rPr>
            </w:pPr>
            <w:r w:rsidRPr="001C15B4">
              <w:rPr>
                <w:rFonts w:ascii="Calibri" w:hAnsi="Calibri"/>
                <w:sz w:val="22"/>
                <w:szCs w:val="22"/>
                <w:lang w:val="bs-Cyrl-BA"/>
              </w:rPr>
              <w:t>17.580</w:t>
            </w:r>
            <w:r w:rsidR="00E81A5A" w:rsidRPr="001C15B4">
              <w:rPr>
                <w:rFonts w:ascii="Calibri" w:hAnsi="Calibri"/>
                <w:sz w:val="22"/>
                <w:szCs w:val="22"/>
                <w:lang w:val="bs-Cyrl-BA"/>
              </w:rPr>
              <w:t>,00</w:t>
            </w:r>
          </w:p>
          <w:p w:rsidR="00E81A5A" w:rsidRPr="001C15B4" w:rsidRDefault="00C21206" w:rsidP="009B7DCD">
            <w:pPr>
              <w:jc w:val="center"/>
              <w:rPr>
                <w:rFonts w:ascii="Calibri" w:hAnsi="Calibri"/>
                <w:sz w:val="22"/>
                <w:szCs w:val="22"/>
                <w:lang w:val="bs-Cyrl-BA"/>
              </w:rPr>
            </w:pPr>
            <w:r w:rsidRPr="001C15B4">
              <w:rPr>
                <w:rFonts w:ascii="Calibri" w:hAnsi="Calibri"/>
                <w:sz w:val="22"/>
                <w:szCs w:val="22"/>
                <w:lang w:val="bs-Cyrl-BA"/>
              </w:rPr>
              <w:t>0</w:t>
            </w:r>
            <w:r w:rsidR="00E81A5A" w:rsidRPr="001C15B4">
              <w:rPr>
                <w:rFonts w:ascii="Calibri" w:hAnsi="Calibri"/>
                <w:sz w:val="22"/>
                <w:szCs w:val="22"/>
                <w:lang w:val="bs-Cyrl-BA"/>
              </w:rPr>
              <w:t>,00</w:t>
            </w:r>
          </w:p>
          <w:p w:rsidR="00E81A5A" w:rsidRPr="001C15B4" w:rsidRDefault="001C15B4" w:rsidP="009B7DCD">
            <w:pPr>
              <w:jc w:val="center"/>
              <w:rPr>
                <w:rFonts w:ascii="Calibri" w:hAnsi="Calibri"/>
                <w:sz w:val="22"/>
                <w:szCs w:val="22"/>
                <w:lang w:val="bs-Cyrl-BA"/>
              </w:rPr>
            </w:pPr>
            <w:r w:rsidRPr="001C15B4">
              <w:rPr>
                <w:rFonts w:ascii="Calibri" w:hAnsi="Calibri"/>
                <w:sz w:val="22"/>
                <w:szCs w:val="22"/>
                <w:lang w:val="bs-Cyrl-BA"/>
              </w:rPr>
              <w:t>10.06</w:t>
            </w:r>
            <w:r w:rsidR="00E81A5A" w:rsidRPr="001C15B4">
              <w:rPr>
                <w:rFonts w:ascii="Calibri" w:hAnsi="Calibri"/>
                <w:sz w:val="22"/>
                <w:szCs w:val="22"/>
                <w:lang w:val="bs-Cyrl-BA"/>
              </w:rPr>
              <w:t>0,00</w:t>
            </w:r>
          </w:p>
          <w:p w:rsidR="00E81A5A" w:rsidRPr="001C15B4" w:rsidRDefault="001C15B4" w:rsidP="009B7DCD">
            <w:pPr>
              <w:jc w:val="center"/>
              <w:rPr>
                <w:rFonts w:ascii="Calibri" w:hAnsi="Calibri"/>
                <w:sz w:val="22"/>
                <w:szCs w:val="22"/>
                <w:lang w:val="bs-Cyrl-BA"/>
              </w:rPr>
            </w:pPr>
            <w:r w:rsidRPr="001C15B4">
              <w:rPr>
                <w:rFonts w:ascii="Calibri" w:hAnsi="Calibri"/>
                <w:sz w:val="22"/>
                <w:szCs w:val="22"/>
                <w:lang w:val="bs-Cyrl-BA"/>
              </w:rPr>
              <w:t>15.222</w:t>
            </w:r>
            <w:r w:rsidR="00E81A5A" w:rsidRPr="001C15B4">
              <w:rPr>
                <w:rFonts w:ascii="Calibri" w:hAnsi="Calibri"/>
                <w:sz w:val="22"/>
                <w:szCs w:val="22"/>
                <w:lang w:val="bs-Cyrl-BA"/>
              </w:rPr>
              <w:t>,00</w:t>
            </w:r>
          </w:p>
          <w:p w:rsidR="00E81A5A" w:rsidRPr="001541F9" w:rsidRDefault="001C15B4" w:rsidP="009B7DCD">
            <w:pPr>
              <w:jc w:val="center"/>
              <w:rPr>
                <w:rFonts w:ascii="Calibri" w:hAnsi="Calibri"/>
                <w:color w:val="FF0000"/>
                <w:sz w:val="22"/>
                <w:szCs w:val="22"/>
                <w:lang w:val="bs-Cyrl-BA"/>
              </w:rPr>
            </w:pPr>
            <w:r w:rsidRPr="001C15B4">
              <w:rPr>
                <w:rFonts w:ascii="Calibri" w:hAnsi="Calibri"/>
                <w:sz w:val="22"/>
                <w:szCs w:val="22"/>
                <w:lang w:val="bs-Cyrl-BA"/>
              </w:rPr>
              <w:t>8.855</w:t>
            </w:r>
            <w:r w:rsidR="00E81A5A" w:rsidRPr="001C15B4">
              <w:rPr>
                <w:rFonts w:ascii="Calibri" w:hAnsi="Calibri"/>
                <w:sz w:val="22"/>
                <w:szCs w:val="22"/>
                <w:lang w:val="bs-Cyrl-BA"/>
              </w:rPr>
              <w:t>,00</w:t>
            </w:r>
          </w:p>
        </w:tc>
        <w:tc>
          <w:tcPr>
            <w:tcW w:w="1371" w:type="dxa"/>
          </w:tcPr>
          <w:p w:rsidR="00A26842" w:rsidRPr="00CB2ABC" w:rsidRDefault="00007D12" w:rsidP="009B7DCD">
            <w:pPr>
              <w:jc w:val="center"/>
              <w:rPr>
                <w:rFonts w:ascii="Calibri" w:hAnsi="Calibri"/>
                <w:sz w:val="22"/>
                <w:szCs w:val="22"/>
                <w:lang w:val="bs-Latn-BA"/>
              </w:rPr>
            </w:pPr>
            <w:r w:rsidRPr="00CB2ABC">
              <w:rPr>
                <w:rFonts w:ascii="Calibri" w:hAnsi="Calibri"/>
                <w:sz w:val="22"/>
                <w:szCs w:val="22"/>
                <w:lang w:val="bs-Latn-BA"/>
              </w:rPr>
              <w:t>101.134,05</w:t>
            </w:r>
          </w:p>
          <w:p w:rsidR="00A26842" w:rsidRPr="00CB2ABC" w:rsidRDefault="001C15B4" w:rsidP="00AE5B25">
            <w:pPr>
              <w:jc w:val="center"/>
              <w:rPr>
                <w:rFonts w:ascii="Calibri" w:hAnsi="Calibri"/>
                <w:sz w:val="22"/>
                <w:szCs w:val="22"/>
              </w:rPr>
            </w:pPr>
            <w:r w:rsidRPr="00CB2ABC">
              <w:rPr>
                <w:rFonts w:ascii="Calibri" w:hAnsi="Calibri"/>
                <w:sz w:val="22"/>
                <w:szCs w:val="22"/>
              </w:rPr>
              <w:t>1.550,00</w:t>
            </w:r>
          </w:p>
          <w:p w:rsidR="001C15B4" w:rsidRPr="00CB2ABC" w:rsidRDefault="001C15B4" w:rsidP="001C15B4">
            <w:pPr>
              <w:jc w:val="center"/>
              <w:rPr>
                <w:rFonts w:ascii="Calibri" w:hAnsi="Calibri"/>
                <w:sz w:val="22"/>
                <w:szCs w:val="22"/>
                <w:lang w:val="bs-Latn-BA"/>
              </w:rPr>
            </w:pPr>
          </w:p>
          <w:p w:rsidR="001C15B4" w:rsidRPr="00CB2ABC" w:rsidRDefault="001C15B4" w:rsidP="00AE5B25">
            <w:pPr>
              <w:jc w:val="center"/>
              <w:rPr>
                <w:rFonts w:ascii="Calibri" w:hAnsi="Calibri"/>
                <w:sz w:val="22"/>
                <w:szCs w:val="22"/>
                <w:lang w:val="bs-Cyrl-BA"/>
              </w:rPr>
            </w:pPr>
            <w:r w:rsidRPr="00CB2ABC">
              <w:rPr>
                <w:rFonts w:ascii="Calibri" w:hAnsi="Calibri"/>
                <w:sz w:val="22"/>
                <w:szCs w:val="22"/>
                <w:lang w:val="bs-Cyrl-BA"/>
              </w:rPr>
              <w:t>2.962,07</w:t>
            </w:r>
          </w:p>
          <w:p w:rsidR="00A26842" w:rsidRPr="00CB2ABC" w:rsidRDefault="00007D12" w:rsidP="00AE5B25">
            <w:pPr>
              <w:jc w:val="center"/>
              <w:rPr>
                <w:rFonts w:ascii="Calibri" w:hAnsi="Calibri"/>
                <w:sz w:val="22"/>
                <w:szCs w:val="22"/>
              </w:rPr>
            </w:pPr>
            <w:r w:rsidRPr="00CB2ABC">
              <w:rPr>
                <w:rFonts w:ascii="Calibri" w:hAnsi="Calibri"/>
                <w:sz w:val="22"/>
                <w:szCs w:val="22"/>
              </w:rPr>
              <w:t>1.798,87</w:t>
            </w:r>
          </w:p>
          <w:p w:rsidR="00A26842" w:rsidRPr="00CB2ABC" w:rsidRDefault="00007D12" w:rsidP="00AE5B25">
            <w:pPr>
              <w:jc w:val="center"/>
              <w:rPr>
                <w:rFonts w:ascii="Calibri" w:hAnsi="Calibri"/>
                <w:sz w:val="22"/>
                <w:szCs w:val="22"/>
              </w:rPr>
            </w:pPr>
            <w:r w:rsidRPr="00CB2ABC">
              <w:rPr>
                <w:rFonts w:ascii="Calibri" w:hAnsi="Calibri"/>
                <w:sz w:val="22"/>
                <w:szCs w:val="22"/>
              </w:rPr>
              <w:t>8.496,25</w:t>
            </w:r>
          </w:p>
          <w:p w:rsidR="00A26842" w:rsidRPr="00CB2ABC" w:rsidRDefault="00007D12" w:rsidP="00AE5B25">
            <w:pPr>
              <w:jc w:val="center"/>
              <w:rPr>
                <w:rFonts w:ascii="Calibri" w:hAnsi="Calibri"/>
                <w:sz w:val="22"/>
                <w:szCs w:val="22"/>
              </w:rPr>
            </w:pPr>
            <w:r w:rsidRPr="00CB2ABC">
              <w:rPr>
                <w:rFonts w:ascii="Calibri" w:hAnsi="Calibri"/>
                <w:sz w:val="22"/>
                <w:szCs w:val="22"/>
              </w:rPr>
              <w:t>1.690,71</w:t>
            </w:r>
          </w:p>
          <w:p w:rsidR="00A26842" w:rsidRPr="00CB2ABC" w:rsidRDefault="00007D12" w:rsidP="00AE5B25">
            <w:pPr>
              <w:jc w:val="center"/>
              <w:rPr>
                <w:rFonts w:ascii="Calibri" w:hAnsi="Calibri"/>
                <w:sz w:val="22"/>
                <w:szCs w:val="22"/>
              </w:rPr>
            </w:pPr>
            <w:r w:rsidRPr="00CB2ABC">
              <w:rPr>
                <w:rFonts w:ascii="Calibri" w:hAnsi="Calibri"/>
                <w:sz w:val="22"/>
                <w:szCs w:val="22"/>
              </w:rPr>
              <w:t>1.999,59</w:t>
            </w:r>
          </w:p>
          <w:p w:rsidR="00A26842" w:rsidRPr="00CB2ABC" w:rsidRDefault="00007D12" w:rsidP="00AE5B25">
            <w:pPr>
              <w:jc w:val="center"/>
              <w:rPr>
                <w:rFonts w:ascii="Calibri" w:hAnsi="Calibri"/>
                <w:sz w:val="22"/>
                <w:szCs w:val="22"/>
              </w:rPr>
            </w:pPr>
            <w:r w:rsidRPr="00CB2ABC">
              <w:rPr>
                <w:rFonts w:ascii="Calibri" w:hAnsi="Calibri"/>
                <w:sz w:val="22"/>
                <w:szCs w:val="22"/>
              </w:rPr>
              <w:t>30.927,9</w:t>
            </w:r>
            <w:r w:rsidR="00A26842" w:rsidRPr="00CB2ABC">
              <w:rPr>
                <w:rFonts w:ascii="Calibri" w:hAnsi="Calibri"/>
                <w:sz w:val="22"/>
                <w:szCs w:val="22"/>
              </w:rPr>
              <w:t>3</w:t>
            </w:r>
          </w:p>
          <w:p w:rsidR="00A26842" w:rsidRPr="00CB2ABC" w:rsidRDefault="00007D12" w:rsidP="00AE5B25">
            <w:pPr>
              <w:jc w:val="center"/>
              <w:rPr>
                <w:rFonts w:ascii="Calibri" w:hAnsi="Calibri"/>
                <w:sz w:val="22"/>
                <w:szCs w:val="22"/>
              </w:rPr>
            </w:pPr>
            <w:r w:rsidRPr="00CB2ABC">
              <w:rPr>
                <w:rFonts w:ascii="Calibri" w:hAnsi="Calibri"/>
                <w:sz w:val="22"/>
                <w:szCs w:val="22"/>
              </w:rPr>
              <w:t>0,00</w:t>
            </w:r>
          </w:p>
          <w:p w:rsidR="00A26842" w:rsidRPr="00CB2ABC" w:rsidRDefault="00007D12" w:rsidP="00AE5B25">
            <w:pPr>
              <w:jc w:val="center"/>
              <w:rPr>
                <w:rFonts w:ascii="Calibri" w:hAnsi="Calibri"/>
                <w:sz w:val="22"/>
                <w:szCs w:val="22"/>
              </w:rPr>
            </w:pPr>
            <w:r w:rsidRPr="00CB2ABC">
              <w:rPr>
                <w:rFonts w:ascii="Calibri" w:hAnsi="Calibri"/>
                <w:sz w:val="22"/>
                <w:szCs w:val="22"/>
              </w:rPr>
              <w:t>17.576,94</w:t>
            </w:r>
          </w:p>
          <w:p w:rsidR="00A26842" w:rsidRPr="00CB2ABC" w:rsidRDefault="00007D12" w:rsidP="00AE5B25">
            <w:pPr>
              <w:jc w:val="center"/>
              <w:rPr>
                <w:rFonts w:ascii="Calibri" w:hAnsi="Calibri"/>
                <w:sz w:val="22"/>
                <w:szCs w:val="22"/>
                <w:lang w:val="sr-Cyrl-CS"/>
              </w:rPr>
            </w:pPr>
            <w:r w:rsidRPr="00CB2ABC">
              <w:rPr>
                <w:rFonts w:ascii="Calibri" w:hAnsi="Calibri"/>
                <w:sz w:val="22"/>
                <w:szCs w:val="22"/>
              </w:rPr>
              <w:t>0</w:t>
            </w:r>
            <w:r w:rsidR="00A26842" w:rsidRPr="00CB2ABC">
              <w:rPr>
                <w:rFonts w:ascii="Calibri" w:hAnsi="Calibri"/>
                <w:sz w:val="22"/>
                <w:szCs w:val="22"/>
              </w:rPr>
              <w:t>,00</w:t>
            </w:r>
          </w:p>
          <w:p w:rsidR="00A26842" w:rsidRPr="00CB2ABC" w:rsidRDefault="00007D12" w:rsidP="00AE5B25">
            <w:pPr>
              <w:jc w:val="center"/>
              <w:rPr>
                <w:rFonts w:ascii="Calibri" w:hAnsi="Calibri"/>
                <w:sz w:val="22"/>
                <w:szCs w:val="22"/>
                <w:lang w:val="bs-Cyrl-BA"/>
              </w:rPr>
            </w:pPr>
            <w:r w:rsidRPr="00CB2ABC">
              <w:rPr>
                <w:rFonts w:ascii="Calibri" w:hAnsi="Calibri"/>
                <w:sz w:val="22"/>
                <w:szCs w:val="22"/>
                <w:lang w:val="bs-Cyrl-BA"/>
              </w:rPr>
              <w:t>10.056,02</w:t>
            </w:r>
          </w:p>
          <w:p w:rsidR="00A26842" w:rsidRPr="00CB2ABC" w:rsidRDefault="00007D12" w:rsidP="00AE5B25">
            <w:pPr>
              <w:jc w:val="center"/>
              <w:rPr>
                <w:rFonts w:ascii="Calibri" w:hAnsi="Calibri"/>
                <w:sz w:val="22"/>
                <w:szCs w:val="22"/>
                <w:lang w:val="bs-Cyrl-BA"/>
              </w:rPr>
            </w:pPr>
            <w:r w:rsidRPr="00CB2ABC">
              <w:rPr>
                <w:rFonts w:ascii="Calibri" w:hAnsi="Calibri"/>
                <w:sz w:val="22"/>
                <w:szCs w:val="22"/>
                <w:lang w:val="bs-Cyrl-BA"/>
              </w:rPr>
              <w:t>15.221,16</w:t>
            </w:r>
          </w:p>
          <w:p w:rsidR="00A26842" w:rsidRPr="001541F9" w:rsidRDefault="00007D12" w:rsidP="00AE5B25">
            <w:pPr>
              <w:jc w:val="center"/>
              <w:rPr>
                <w:rFonts w:ascii="Calibri" w:hAnsi="Calibri"/>
                <w:color w:val="FF0000"/>
                <w:sz w:val="22"/>
                <w:szCs w:val="22"/>
                <w:lang w:val="bs-Cyrl-BA"/>
              </w:rPr>
            </w:pPr>
            <w:r w:rsidRPr="00CB2ABC">
              <w:rPr>
                <w:rFonts w:ascii="Calibri" w:hAnsi="Calibri"/>
                <w:sz w:val="22"/>
                <w:szCs w:val="22"/>
                <w:lang w:val="bs-Cyrl-BA"/>
              </w:rPr>
              <w:t>8.854,51</w:t>
            </w:r>
          </w:p>
        </w:tc>
        <w:tc>
          <w:tcPr>
            <w:tcW w:w="1044" w:type="dxa"/>
          </w:tcPr>
          <w:p w:rsidR="00A26842" w:rsidRPr="00831D9A" w:rsidRDefault="00E36E54" w:rsidP="00AE5B25">
            <w:pPr>
              <w:jc w:val="center"/>
              <w:rPr>
                <w:rFonts w:ascii="Calibri" w:hAnsi="Calibri"/>
                <w:sz w:val="22"/>
                <w:szCs w:val="22"/>
                <w:lang w:val="bs-Cyrl-BA"/>
              </w:rPr>
            </w:pPr>
            <w:r w:rsidRPr="00831D9A">
              <w:rPr>
                <w:rFonts w:ascii="Calibri" w:hAnsi="Calibri"/>
                <w:sz w:val="22"/>
                <w:szCs w:val="22"/>
                <w:lang w:val="bs-Cyrl-BA"/>
              </w:rPr>
              <w:t>100</w:t>
            </w:r>
          </w:p>
          <w:p w:rsidR="00E36E54" w:rsidRPr="00831D9A" w:rsidRDefault="00E36E54" w:rsidP="00AE5B25">
            <w:pPr>
              <w:jc w:val="center"/>
              <w:rPr>
                <w:rFonts w:ascii="Calibri" w:hAnsi="Calibri"/>
                <w:sz w:val="22"/>
                <w:szCs w:val="22"/>
                <w:lang w:val="bs-Cyrl-BA"/>
              </w:rPr>
            </w:pPr>
            <w:r w:rsidRPr="00831D9A">
              <w:rPr>
                <w:rFonts w:ascii="Calibri" w:hAnsi="Calibri"/>
                <w:sz w:val="22"/>
                <w:szCs w:val="22"/>
                <w:lang w:val="bs-Cyrl-BA"/>
              </w:rPr>
              <w:t>100</w:t>
            </w:r>
          </w:p>
          <w:p w:rsidR="00E36E54" w:rsidRPr="00831D9A" w:rsidRDefault="00E36E54" w:rsidP="00AE5B25">
            <w:pPr>
              <w:jc w:val="center"/>
              <w:rPr>
                <w:rFonts w:ascii="Calibri" w:hAnsi="Calibri"/>
                <w:sz w:val="22"/>
                <w:szCs w:val="22"/>
                <w:lang w:val="bs-Cyrl-BA"/>
              </w:rPr>
            </w:pPr>
          </w:p>
          <w:p w:rsidR="00E36E54" w:rsidRPr="00831D9A" w:rsidRDefault="00E36E54" w:rsidP="00AE5B25">
            <w:pPr>
              <w:jc w:val="center"/>
              <w:rPr>
                <w:rFonts w:ascii="Calibri" w:hAnsi="Calibri"/>
                <w:sz w:val="22"/>
                <w:szCs w:val="22"/>
                <w:lang w:val="bs-Cyrl-BA"/>
              </w:rPr>
            </w:pPr>
            <w:r w:rsidRPr="00831D9A">
              <w:rPr>
                <w:rFonts w:ascii="Calibri" w:hAnsi="Calibri"/>
                <w:sz w:val="22"/>
                <w:szCs w:val="22"/>
                <w:lang w:val="bs-Cyrl-BA"/>
              </w:rPr>
              <w:t>98</w:t>
            </w:r>
          </w:p>
          <w:p w:rsidR="00E36E54" w:rsidRPr="00831D9A" w:rsidRDefault="00E36E54" w:rsidP="00AE5B25">
            <w:pPr>
              <w:jc w:val="center"/>
              <w:rPr>
                <w:rFonts w:ascii="Calibri" w:hAnsi="Calibri"/>
                <w:sz w:val="22"/>
                <w:szCs w:val="22"/>
                <w:lang w:val="bs-Cyrl-BA"/>
              </w:rPr>
            </w:pPr>
            <w:r w:rsidRPr="00831D9A">
              <w:rPr>
                <w:rFonts w:ascii="Calibri" w:hAnsi="Calibri"/>
                <w:sz w:val="22"/>
                <w:szCs w:val="22"/>
                <w:lang w:val="bs-Cyrl-BA"/>
              </w:rPr>
              <w:t>100</w:t>
            </w:r>
          </w:p>
          <w:p w:rsidR="00E36E54" w:rsidRPr="00831D9A" w:rsidRDefault="00E36E54" w:rsidP="00AE5B25">
            <w:pPr>
              <w:jc w:val="center"/>
              <w:rPr>
                <w:rFonts w:ascii="Calibri" w:hAnsi="Calibri"/>
                <w:sz w:val="22"/>
                <w:szCs w:val="22"/>
                <w:lang w:val="bs-Cyrl-BA"/>
              </w:rPr>
            </w:pPr>
            <w:r w:rsidRPr="00831D9A">
              <w:rPr>
                <w:rFonts w:ascii="Calibri" w:hAnsi="Calibri"/>
                <w:sz w:val="22"/>
                <w:szCs w:val="22"/>
                <w:lang w:val="bs-Cyrl-BA"/>
              </w:rPr>
              <w:t>100</w:t>
            </w:r>
          </w:p>
          <w:p w:rsidR="00E36E54" w:rsidRPr="00831D9A" w:rsidRDefault="00E36E54" w:rsidP="00AE5B25">
            <w:pPr>
              <w:jc w:val="center"/>
              <w:rPr>
                <w:rFonts w:ascii="Calibri" w:hAnsi="Calibri"/>
                <w:sz w:val="22"/>
                <w:szCs w:val="22"/>
                <w:lang w:val="bs-Cyrl-BA"/>
              </w:rPr>
            </w:pPr>
            <w:r w:rsidRPr="00831D9A">
              <w:rPr>
                <w:rFonts w:ascii="Calibri" w:hAnsi="Calibri"/>
                <w:sz w:val="22"/>
                <w:szCs w:val="22"/>
                <w:lang w:val="bs-Cyrl-BA"/>
              </w:rPr>
              <w:t>100</w:t>
            </w:r>
          </w:p>
          <w:p w:rsidR="00E36E54" w:rsidRPr="00831D9A" w:rsidRDefault="00E36E54" w:rsidP="00AE5B25">
            <w:pPr>
              <w:jc w:val="center"/>
              <w:rPr>
                <w:rFonts w:ascii="Calibri" w:hAnsi="Calibri"/>
                <w:sz w:val="22"/>
                <w:szCs w:val="22"/>
                <w:lang w:val="bs-Cyrl-BA"/>
              </w:rPr>
            </w:pPr>
            <w:r w:rsidRPr="00831D9A">
              <w:rPr>
                <w:rFonts w:ascii="Calibri" w:hAnsi="Calibri"/>
                <w:sz w:val="22"/>
                <w:szCs w:val="22"/>
                <w:lang w:val="bs-Cyrl-BA"/>
              </w:rPr>
              <w:t>100</w:t>
            </w:r>
          </w:p>
          <w:p w:rsidR="00E36E54" w:rsidRPr="00831D9A" w:rsidRDefault="00E36E54" w:rsidP="00AE5B25">
            <w:pPr>
              <w:jc w:val="center"/>
              <w:rPr>
                <w:rFonts w:ascii="Calibri" w:hAnsi="Calibri"/>
                <w:sz w:val="22"/>
                <w:szCs w:val="22"/>
                <w:lang w:val="bs-Cyrl-BA"/>
              </w:rPr>
            </w:pPr>
            <w:r w:rsidRPr="00831D9A">
              <w:rPr>
                <w:rFonts w:ascii="Calibri" w:hAnsi="Calibri"/>
                <w:sz w:val="22"/>
                <w:szCs w:val="22"/>
                <w:lang w:val="bs-Cyrl-BA"/>
              </w:rPr>
              <w:t>100</w:t>
            </w:r>
          </w:p>
          <w:p w:rsidR="00E36E54" w:rsidRPr="00831D9A" w:rsidRDefault="00E36E54" w:rsidP="00AE5B25">
            <w:pPr>
              <w:jc w:val="center"/>
              <w:rPr>
                <w:rFonts w:ascii="Calibri" w:hAnsi="Calibri"/>
                <w:sz w:val="22"/>
                <w:szCs w:val="22"/>
                <w:lang w:val="bs-Cyrl-BA"/>
              </w:rPr>
            </w:pPr>
            <w:r w:rsidRPr="00831D9A">
              <w:rPr>
                <w:rFonts w:ascii="Calibri" w:hAnsi="Calibri"/>
                <w:sz w:val="22"/>
                <w:szCs w:val="22"/>
                <w:lang w:val="bs-Cyrl-BA"/>
              </w:rPr>
              <w:t>0</w:t>
            </w:r>
          </w:p>
          <w:p w:rsidR="00E36E54" w:rsidRPr="00831D9A" w:rsidRDefault="00E36E54" w:rsidP="00AE5B25">
            <w:pPr>
              <w:jc w:val="center"/>
              <w:rPr>
                <w:rFonts w:ascii="Calibri" w:hAnsi="Calibri"/>
                <w:sz w:val="22"/>
                <w:szCs w:val="22"/>
                <w:lang w:val="bs-Cyrl-BA"/>
              </w:rPr>
            </w:pPr>
            <w:r w:rsidRPr="00831D9A">
              <w:rPr>
                <w:rFonts w:ascii="Calibri" w:hAnsi="Calibri"/>
                <w:sz w:val="22"/>
                <w:szCs w:val="22"/>
                <w:lang w:val="bs-Cyrl-BA"/>
              </w:rPr>
              <w:t>100</w:t>
            </w:r>
          </w:p>
          <w:p w:rsidR="00E36E54" w:rsidRPr="00831D9A" w:rsidRDefault="00E36E54" w:rsidP="00AE5B25">
            <w:pPr>
              <w:jc w:val="center"/>
              <w:rPr>
                <w:rFonts w:ascii="Calibri" w:hAnsi="Calibri"/>
                <w:sz w:val="22"/>
                <w:szCs w:val="22"/>
                <w:lang w:val="bs-Cyrl-BA"/>
              </w:rPr>
            </w:pPr>
            <w:r w:rsidRPr="00831D9A">
              <w:rPr>
                <w:rFonts w:ascii="Calibri" w:hAnsi="Calibri"/>
                <w:sz w:val="22"/>
                <w:szCs w:val="22"/>
                <w:lang w:val="bs-Cyrl-BA"/>
              </w:rPr>
              <w:t>0</w:t>
            </w:r>
          </w:p>
          <w:p w:rsidR="00E36E54" w:rsidRPr="00831D9A" w:rsidRDefault="00E36E54" w:rsidP="00AE5B25">
            <w:pPr>
              <w:jc w:val="center"/>
              <w:rPr>
                <w:rFonts w:ascii="Calibri" w:hAnsi="Calibri"/>
                <w:sz w:val="22"/>
                <w:szCs w:val="22"/>
                <w:lang w:val="bs-Cyrl-BA"/>
              </w:rPr>
            </w:pPr>
            <w:r w:rsidRPr="00831D9A">
              <w:rPr>
                <w:rFonts w:ascii="Calibri" w:hAnsi="Calibri"/>
                <w:sz w:val="22"/>
                <w:szCs w:val="22"/>
                <w:lang w:val="bs-Cyrl-BA"/>
              </w:rPr>
              <w:t>100</w:t>
            </w:r>
          </w:p>
          <w:p w:rsidR="00E36E54" w:rsidRPr="00831D9A" w:rsidRDefault="00E36E54" w:rsidP="00AE5B25">
            <w:pPr>
              <w:jc w:val="center"/>
              <w:rPr>
                <w:rFonts w:ascii="Calibri" w:hAnsi="Calibri"/>
                <w:sz w:val="22"/>
                <w:szCs w:val="22"/>
                <w:lang w:val="bs-Cyrl-BA"/>
              </w:rPr>
            </w:pPr>
            <w:r w:rsidRPr="00831D9A">
              <w:rPr>
                <w:rFonts w:ascii="Calibri" w:hAnsi="Calibri"/>
                <w:sz w:val="22"/>
                <w:szCs w:val="22"/>
                <w:lang w:val="bs-Cyrl-BA"/>
              </w:rPr>
              <w:t>100</w:t>
            </w:r>
          </w:p>
          <w:p w:rsidR="00E36E54" w:rsidRPr="00831D9A" w:rsidRDefault="00E36E54" w:rsidP="00AE5B25">
            <w:pPr>
              <w:jc w:val="center"/>
              <w:rPr>
                <w:rFonts w:ascii="Calibri" w:hAnsi="Calibri"/>
                <w:sz w:val="22"/>
                <w:szCs w:val="22"/>
                <w:lang w:val="bs-Cyrl-BA"/>
              </w:rPr>
            </w:pPr>
            <w:r w:rsidRPr="00831D9A">
              <w:rPr>
                <w:rFonts w:ascii="Calibri" w:hAnsi="Calibri"/>
                <w:sz w:val="22"/>
                <w:szCs w:val="22"/>
                <w:lang w:val="bs-Cyrl-BA"/>
              </w:rPr>
              <w:t>100</w:t>
            </w:r>
          </w:p>
          <w:p w:rsidR="00E36E54" w:rsidRPr="00831D9A" w:rsidRDefault="00E36E54" w:rsidP="00AE5B25">
            <w:pPr>
              <w:jc w:val="center"/>
              <w:rPr>
                <w:rFonts w:ascii="Calibri" w:hAnsi="Calibri"/>
                <w:sz w:val="22"/>
                <w:szCs w:val="22"/>
                <w:lang w:val="bs-Cyrl-BA"/>
              </w:rPr>
            </w:pPr>
          </w:p>
        </w:tc>
        <w:tc>
          <w:tcPr>
            <w:tcW w:w="1428" w:type="dxa"/>
          </w:tcPr>
          <w:p w:rsidR="00A26842" w:rsidRPr="00686C11" w:rsidRDefault="00831D9A" w:rsidP="00AE5B25">
            <w:pPr>
              <w:jc w:val="center"/>
              <w:rPr>
                <w:rFonts w:ascii="Calibri" w:hAnsi="Calibri"/>
                <w:sz w:val="22"/>
                <w:szCs w:val="22"/>
                <w:lang w:val="hr-HR"/>
              </w:rPr>
            </w:pPr>
            <w:r w:rsidRPr="00686C11">
              <w:rPr>
                <w:rFonts w:ascii="Calibri" w:hAnsi="Calibri"/>
                <w:sz w:val="22"/>
                <w:szCs w:val="22"/>
                <w:lang w:val="sr-Cyrl-BA"/>
              </w:rPr>
              <w:t>159</w:t>
            </w:r>
            <w:r w:rsidR="00A26842" w:rsidRPr="00686C11">
              <w:rPr>
                <w:rFonts w:ascii="Calibri" w:hAnsi="Calibri"/>
                <w:sz w:val="22"/>
                <w:szCs w:val="22"/>
                <w:lang w:val="sr-Cyrl-BA"/>
              </w:rPr>
              <w:t>.500,00</w:t>
            </w:r>
          </w:p>
          <w:p w:rsidR="00A26842" w:rsidRPr="00686C11" w:rsidRDefault="00831D9A" w:rsidP="00AE5B25">
            <w:pPr>
              <w:jc w:val="center"/>
              <w:rPr>
                <w:rFonts w:ascii="Calibri" w:hAnsi="Calibri"/>
                <w:sz w:val="22"/>
                <w:szCs w:val="22"/>
              </w:rPr>
            </w:pPr>
            <w:r w:rsidRPr="00686C11">
              <w:rPr>
                <w:rFonts w:ascii="Calibri" w:hAnsi="Calibri"/>
                <w:sz w:val="22"/>
                <w:szCs w:val="22"/>
              </w:rPr>
              <w:t>0,00</w:t>
            </w:r>
          </w:p>
          <w:p w:rsidR="001C15B4" w:rsidRPr="00686C11" w:rsidRDefault="001C15B4" w:rsidP="00AE5B25">
            <w:pPr>
              <w:jc w:val="center"/>
              <w:rPr>
                <w:rFonts w:ascii="Calibri" w:hAnsi="Calibri"/>
                <w:sz w:val="22"/>
                <w:szCs w:val="22"/>
              </w:rPr>
            </w:pPr>
          </w:p>
          <w:p w:rsidR="00A26842" w:rsidRPr="00686C11" w:rsidRDefault="00A26842" w:rsidP="00AE5B25">
            <w:pPr>
              <w:jc w:val="center"/>
              <w:rPr>
                <w:rFonts w:ascii="Calibri" w:hAnsi="Calibri"/>
                <w:sz w:val="22"/>
                <w:szCs w:val="22"/>
              </w:rPr>
            </w:pPr>
            <w:r w:rsidRPr="00686C11">
              <w:rPr>
                <w:rFonts w:ascii="Calibri" w:hAnsi="Calibri"/>
                <w:sz w:val="22"/>
                <w:szCs w:val="22"/>
              </w:rPr>
              <w:t>3.000,00</w:t>
            </w:r>
          </w:p>
          <w:p w:rsidR="00A26842" w:rsidRPr="00686C11" w:rsidRDefault="00A26842" w:rsidP="00AE5B25">
            <w:pPr>
              <w:jc w:val="center"/>
              <w:rPr>
                <w:rFonts w:ascii="Calibri" w:hAnsi="Calibri"/>
                <w:sz w:val="22"/>
                <w:szCs w:val="22"/>
              </w:rPr>
            </w:pPr>
            <w:r w:rsidRPr="00686C11">
              <w:rPr>
                <w:rFonts w:ascii="Calibri" w:hAnsi="Calibri"/>
                <w:sz w:val="22"/>
                <w:szCs w:val="22"/>
              </w:rPr>
              <w:t>1.500,00</w:t>
            </w:r>
          </w:p>
          <w:p w:rsidR="00A26842" w:rsidRPr="00686C11" w:rsidRDefault="00A26842" w:rsidP="00AE5B25">
            <w:pPr>
              <w:jc w:val="center"/>
              <w:rPr>
                <w:rFonts w:ascii="Calibri" w:hAnsi="Calibri"/>
                <w:sz w:val="22"/>
                <w:szCs w:val="22"/>
              </w:rPr>
            </w:pPr>
            <w:r w:rsidRPr="00686C11">
              <w:rPr>
                <w:rFonts w:ascii="Calibri" w:hAnsi="Calibri"/>
                <w:sz w:val="22"/>
                <w:szCs w:val="22"/>
              </w:rPr>
              <w:t>1.000,00</w:t>
            </w:r>
          </w:p>
          <w:p w:rsidR="00A26842" w:rsidRPr="00686C11" w:rsidRDefault="00A26842" w:rsidP="00AE5B25">
            <w:pPr>
              <w:jc w:val="center"/>
              <w:rPr>
                <w:rFonts w:ascii="Calibri" w:hAnsi="Calibri"/>
                <w:sz w:val="22"/>
                <w:szCs w:val="22"/>
              </w:rPr>
            </w:pPr>
            <w:r w:rsidRPr="00686C11">
              <w:rPr>
                <w:rFonts w:ascii="Calibri" w:hAnsi="Calibri"/>
                <w:sz w:val="22"/>
                <w:szCs w:val="22"/>
              </w:rPr>
              <w:t>1.000,00</w:t>
            </w:r>
          </w:p>
          <w:p w:rsidR="00A26842" w:rsidRPr="00686C11" w:rsidRDefault="00831D9A" w:rsidP="00AE5B25">
            <w:pPr>
              <w:jc w:val="center"/>
              <w:rPr>
                <w:rFonts w:ascii="Calibri" w:hAnsi="Calibri"/>
                <w:sz w:val="22"/>
                <w:szCs w:val="22"/>
              </w:rPr>
            </w:pPr>
            <w:r w:rsidRPr="00686C11">
              <w:rPr>
                <w:rFonts w:ascii="Calibri" w:hAnsi="Calibri"/>
                <w:sz w:val="22"/>
                <w:szCs w:val="22"/>
              </w:rPr>
              <w:t>2</w:t>
            </w:r>
            <w:r w:rsidR="00A26842" w:rsidRPr="00686C11">
              <w:rPr>
                <w:rFonts w:ascii="Calibri" w:hAnsi="Calibri"/>
                <w:sz w:val="22"/>
                <w:szCs w:val="22"/>
              </w:rPr>
              <w:t>.000,00</w:t>
            </w:r>
          </w:p>
          <w:p w:rsidR="00A26842" w:rsidRPr="00686C11" w:rsidRDefault="00831D9A" w:rsidP="00AE5B25">
            <w:pPr>
              <w:jc w:val="center"/>
              <w:rPr>
                <w:rFonts w:ascii="Calibri" w:hAnsi="Calibri"/>
                <w:sz w:val="22"/>
                <w:szCs w:val="22"/>
              </w:rPr>
            </w:pPr>
            <w:r w:rsidRPr="00686C11">
              <w:rPr>
                <w:rFonts w:ascii="Calibri" w:hAnsi="Calibri"/>
                <w:sz w:val="22"/>
                <w:szCs w:val="22"/>
              </w:rPr>
              <w:t>130</w:t>
            </w:r>
            <w:r w:rsidR="00A26842" w:rsidRPr="00686C11">
              <w:rPr>
                <w:rFonts w:ascii="Calibri" w:hAnsi="Calibri"/>
                <w:sz w:val="22"/>
                <w:szCs w:val="22"/>
              </w:rPr>
              <w:t>.500,00</w:t>
            </w:r>
          </w:p>
          <w:p w:rsidR="00A26842" w:rsidRPr="00686C11" w:rsidRDefault="00A26842" w:rsidP="00AE5B25">
            <w:pPr>
              <w:jc w:val="center"/>
              <w:rPr>
                <w:rFonts w:ascii="Calibri" w:hAnsi="Calibri"/>
                <w:sz w:val="22"/>
                <w:szCs w:val="22"/>
              </w:rPr>
            </w:pPr>
            <w:r w:rsidRPr="00686C11">
              <w:rPr>
                <w:rFonts w:ascii="Calibri" w:hAnsi="Calibri"/>
                <w:sz w:val="22"/>
                <w:szCs w:val="22"/>
              </w:rPr>
              <w:t>500,00</w:t>
            </w:r>
          </w:p>
          <w:p w:rsidR="00A26842" w:rsidRPr="00686C11" w:rsidRDefault="00A26842" w:rsidP="00AE5B25">
            <w:pPr>
              <w:jc w:val="center"/>
              <w:rPr>
                <w:rFonts w:ascii="Calibri" w:hAnsi="Calibri"/>
                <w:sz w:val="22"/>
                <w:szCs w:val="22"/>
              </w:rPr>
            </w:pPr>
            <w:r w:rsidRPr="00686C11">
              <w:rPr>
                <w:rFonts w:ascii="Calibri" w:hAnsi="Calibri"/>
                <w:sz w:val="22"/>
                <w:szCs w:val="22"/>
              </w:rPr>
              <w:t>6.000,00</w:t>
            </w:r>
          </w:p>
          <w:p w:rsidR="00A26842" w:rsidRPr="00686C11" w:rsidRDefault="00A26842" w:rsidP="00AE5B25">
            <w:pPr>
              <w:jc w:val="center"/>
              <w:rPr>
                <w:rFonts w:ascii="Calibri" w:hAnsi="Calibri"/>
                <w:sz w:val="22"/>
                <w:szCs w:val="22"/>
              </w:rPr>
            </w:pPr>
            <w:r w:rsidRPr="00686C11">
              <w:rPr>
                <w:rFonts w:ascii="Calibri" w:hAnsi="Calibri"/>
                <w:sz w:val="22"/>
                <w:szCs w:val="22"/>
              </w:rPr>
              <w:t>1.000,00</w:t>
            </w:r>
          </w:p>
          <w:p w:rsidR="00A26842" w:rsidRPr="00686C11" w:rsidRDefault="00831D9A" w:rsidP="00AE5B25">
            <w:pPr>
              <w:jc w:val="center"/>
              <w:rPr>
                <w:rFonts w:ascii="Calibri" w:hAnsi="Calibri"/>
                <w:sz w:val="22"/>
                <w:szCs w:val="22"/>
                <w:lang w:val="sr-Cyrl-BA"/>
              </w:rPr>
            </w:pPr>
            <w:r w:rsidRPr="00686C11">
              <w:rPr>
                <w:rFonts w:ascii="Calibri" w:hAnsi="Calibri"/>
                <w:sz w:val="22"/>
                <w:szCs w:val="22"/>
                <w:lang w:val="bs-Cyrl-BA"/>
              </w:rPr>
              <w:t>4</w:t>
            </w:r>
            <w:r w:rsidR="00A26842" w:rsidRPr="00686C11">
              <w:rPr>
                <w:rFonts w:ascii="Calibri" w:hAnsi="Calibri"/>
                <w:sz w:val="22"/>
                <w:szCs w:val="22"/>
                <w:lang w:val="bs-Cyrl-BA"/>
              </w:rPr>
              <w:t>.0</w:t>
            </w:r>
            <w:r w:rsidR="00A26842" w:rsidRPr="00686C11">
              <w:rPr>
                <w:rFonts w:ascii="Calibri" w:hAnsi="Calibri"/>
                <w:sz w:val="22"/>
                <w:szCs w:val="22"/>
                <w:lang w:val="hr-HR"/>
              </w:rPr>
              <w:t>00,00</w:t>
            </w:r>
          </w:p>
          <w:p w:rsidR="00A26842" w:rsidRPr="00686C11" w:rsidRDefault="00831D9A" w:rsidP="00AE5B25">
            <w:pPr>
              <w:jc w:val="center"/>
              <w:rPr>
                <w:rFonts w:ascii="Calibri" w:hAnsi="Calibri"/>
                <w:sz w:val="22"/>
                <w:szCs w:val="22"/>
                <w:lang w:val="sr-Cyrl-BA"/>
              </w:rPr>
            </w:pPr>
            <w:r w:rsidRPr="00686C11">
              <w:rPr>
                <w:rFonts w:ascii="Calibri" w:hAnsi="Calibri"/>
                <w:sz w:val="22"/>
                <w:szCs w:val="22"/>
                <w:lang w:val="sr-Cyrl-BA"/>
              </w:rPr>
              <w:t>5</w:t>
            </w:r>
            <w:r w:rsidR="00A26842" w:rsidRPr="00686C11">
              <w:rPr>
                <w:rFonts w:ascii="Calibri" w:hAnsi="Calibri"/>
                <w:sz w:val="22"/>
                <w:szCs w:val="22"/>
                <w:lang w:val="sr-Cyrl-BA"/>
              </w:rPr>
              <w:t>.000,00</w:t>
            </w:r>
          </w:p>
          <w:p w:rsidR="00A26842" w:rsidRPr="00686C11" w:rsidRDefault="00A26842" w:rsidP="00AE5B25">
            <w:pPr>
              <w:jc w:val="center"/>
              <w:rPr>
                <w:rFonts w:ascii="Calibri" w:hAnsi="Calibri"/>
                <w:sz w:val="22"/>
                <w:szCs w:val="22"/>
                <w:lang w:val="sr-Cyrl-BA"/>
              </w:rPr>
            </w:pPr>
            <w:r w:rsidRPr="00686C11">
              <w:rPr>
                <w:rFonts w:ascii="Calibri" w:hAnsi="Calibri"/>
                <w:sz w:val="22"/>
                <w:szCs w:val="22"/>
                <w:lang w:val="sr-Cyrl-BA"/>
              </w:rPr>
              <w:t>4.000,00</w:t>
            </w:r>
          </w:p>
        </w:tc>
        <w:tc>
          <w:tcPr>
            <w:tcW w:w="1107" w:type="dxa"/>
          </w:tcPr>
          <w:p w:rsidR="00A26842" w:rsidRPr="007D6A98" w:rsidRDefault="007D6A98" w:rsidP="00C513BB">
            <w:pPr>
              <w:jc w:val="center"/>
              <w:rPr>
                <w:rFonts w:ascii="Calibri" w:hAnsi="Calibri"/>
                <w:sz w:val="22"/>
                <w:szCs w:val="22"/>
              </w:rPr>
            </w:pPr>
            <w:r w:rsidRPr="007D6A98">
              <w:rPr>
                <w:rFonts w:ascii="Calibri" w:hAnsi="Calibri"/>
                <w:sz w:val="22"/>
                <w:szCs w:val="22"/>
              </w:rPr>
              <w:t>158</w:t>
            </w:r>
          </w:p>
          <w:p w:rsidR="007D6A98" w:rsidRPr="007D6A98" w:rsidRDefault="007D6A98" w:rsidP="00C513BB">
            <w:pPr>
              <w:jc w:val="center"/>
              <w:rPr>
                <w:rFonts w:ascii="Calibri" w:hAnsi="Calibri"/>
                <w:sz w:val="22"/>
                <w:szCs w:val="22"/>
              </w:rPr>
            </w:pPr>
            <w:r w:rsidRPr="007D6A98">
              <w:rPr>
                <w:rFonts w:ascii="Calibri" w:hAnsi="Calibri"/>
                <w:sz w:val="22"/>
                <w:szCs w:val="22"/>
              </w:rPr>
              <w:t>0</w:t>
            </w:r>
          </w:p>
          <w:p w:rsidR="007D6A98" w:rsidRPr="007D6A98" w:rsidRDefault="007D6A98" w:rsidP="00C513BB">
            <w:pPr>
              <w:jc w:val="center"/>
              <w:rPr>
                <w:rFonts w:ascii="Calibri" w:hAnsi="Calibri"/>
                <w:sz w:val="22"/>
                <w:szCs w:val="22"/>
              </w:rPr>
            </w:pPr>
          </w:p>
          <w:p w:rsidR="007D6A98" w:rsidRPr="007D6A98" w:rsidRDefault="007D6A98" w:rsidP="00C513BB">
            <w:pPr>
              <w:jc w:val="center"/>
              <w:rPr>
                <w:rFonts w:ascii="Calibri" w:hAnsi="Calibri"/>
                <w:sz w:val="22"/>
                <w:szCs w:val="22"/>
              </w:rPr>
            </w:pPr>
            <w:r w:rsidRPr="007D6A98">
              <w:rPr>
                <w:rFonts w:ascii="Calibri" w:hAnsi="Calibri"/>
                <w:sz w:val="22"/>
                <w:szCs w:val="22"/>
              </w:rPr>
              <w:t>101</w:t>
            </w:r>
          </w:p>
          <w:p w:rsidR="007D6A98" w:rsidRPr="007D6A98" w:rsidRDefault="007D6A98" w:rsidP="00C513BB">
            <w:pPr>
              <w:jc w:val="center"/>
              <w:rPr>
                <w:rFonts w:ascii="Calibri" w:hAnsi="Calibri"/>
                <w:sz w:val="22"/>
                <w:szCs w:val="22"/>
              </w:rPr>
            </w:pPr>
            <w:r w:rsidRPr="007D6A98">
              <w:rPr>
                <w:rFonts w:ascii="Calibri" w:hAnsi="Calibri"/>
                <w:sz w:val="22"/>
                <w:szCs w:val="22"/>
              </w:rPr>
              <w:t>83</w:t>
            </w:r>
          </w:p>
          <w:p w:rsidR="007D6A98" w:rsidRPr="007D6A98" w:rsidRDefault="007D6A98" w:rsidP="00C513BB">
            <w:pPr>
              <w:jc w:val="center"/>
              <w:rPr>
                <w:rFonts w:ascii="Calibri" w:hAnsi="Calibri"/>
                <w:sz w:val="22"/>
                <w:szCs w:val="22"/>
              </w:rPr>
            </w:pPr>
            <w:r w:rsidRPr="007D6A98">
              <w:rPr>
                <w:rFonts w:ascii="Calibri" w:hAnsi="Calibri"/>
                <w:sz w:val="22"/>
                <w:szCs w:val="22"/>
              </w:rPr>
              <w:t>12</w:t>
            </w:r>
          </w:p>
          <w:p w:rsidR="007D6A98" w:rsidRPr="007D6A98" w:rsidRDefault="007D6A98" w:rsidP="00C513BB">
            <w:pPr>
              <w:jc w:val="center"/>
              <w:rPr>
                <w:rFonts w:ascii="Calibri" w:hAnsi="Calibri"/>
                <w:sz w:val="22"/>
                <w:szCs w:val="22"/>
              </w:rPr>
            </w:pPr>
            <w:r w:rsidRPr="007D6A98">
              <w:rPr>
                <w:rFonts w:ascii="Calibri" w:hAnsi="Calibri"/>
                <w:sz w:val="22"/>
                <w:szCs w:val="22"/>
              </w:rPr>
              <w:t>59</w:t>
            </w:r>
          </w:p>
          <w:p w:rsidR="007D6A98" w:rsidRPr="007D6A98" w:rsidRDefault="007D6A98" w:rsidP="00C513BB">
            <w:pPr>
              <w:jc w:val="center"/>
              <w:rPr>
                <w:rFonts w:ascii="Calibri" w:hAnsi="Calibri"/>
                <w:sz w:val="22"/>
                <w:szCs w:val="22"/>
              </w:rPr>
            </w:pPr>
            <w:r w:rsidRPr="007D6A98">
              <w:rPr>
                <w:rFonts w:ascii="Calibri" w:hAnsi="Calibri"/>
                <w:sz w:val="22"/>
                <w:szCs w:val="22"/>
              </w:rPr>
              <w:t>100</w:t>
            </w:r>
          </w:p>
          <w:p w:rsidR="007D6A98" w:rsidRPr="007D6A98" w:rsidRDefault="007D6A98" w:rsidP="00C513BB">
            <w:pPr>
              <w:jc w:val="center"/>
              <w:rPr>
                <w:rFonts w:ascii="Calibri" w:hAnsi="Calibri"/>
                <w:sz w:val="22"/>
                <w:szCs w:val="22"/>
              </w:rPr>
            </w:pPr>
            <w:r w:rsidRPr="007D6A98">
              <w:rPr>
                <w:rFonts w:ascii="Calibri" w:hAnsi="Calibri"/>
                <w:sz w:val="22"/>
                <w:szCs w:val="22"/>
              </w:rPr>
              <w:t>422</w:t>
            </w:r>
          </w:p>
          <w:p w:rsidR="007D6A98" w:rsidRPr="007D6A98" w:rsidRDefault="007D6A98" w:rsidP="00C513BB">
            <w:pPr>
              <w:jc w:val="center"/>
              <w:rPr>
                <w:rFonts w:ascii="Calibri" w:hAnsi="Calibri"/>
                <w:sz w:val="22"/>
                <w:szCs w:val="22"/>
              </w:rPr>
            </w:pPr>
            <w:r w:rsidRPr="007D6A98">
              <w:rPr>
                <w:rFonts w:ascii="Calibri" w:hAnsi="Calibri"/>
                <w:sz w:val="22"/>
                <w:szCs w:val="22"/>
              </w:rPr>
              <w:t>0</w:t>
            </w:r>
          </w:p>
          <w:p w:rsidR="007D6A98" w:rsidRPr="007D6A98" w:rsidRDefault="007D6A98" w:rsidP="00C513BB">
            <w:pPr>
              <w:jc w:val="center"/>
              <w:rPr>
                <w:rFonts w:ascii="Calibri" w:hAnsi="Calibri"/>
                <w:sz w:val="22"/>
                <w:szCs w:val="22"/>
              </w:rPr>
            </w:pPr>
            <w:r w:rsidRPr="007D6A98">
              <w:rPr>
                <w:rFonts w:ascii="Calibri" w:hAnsi="Calibri"/>
                <w:sz w:val="22"/>
                <w:szCs w:val="22"/>
              </w:rPr>
              <w:t>34</w:t>
            </w:r>
          </w:p>
          <w:p w:rsidR="007D6A98" w:rsidRPr="007D6A98" w:rsidRDefault="007D6A98" w:rsidP="00C513BB">
            <w:pPr>
              <w:jc w:val="center"/>
              <w:rPr>
                <w:rFonts w:ascii="Calibri" w:hAnsi="Calibri"/>
                <w:sz w:val="22"/>
                <w:szCs w:val="22"/>
              </w:rPr>
            </w:pPr>
            <w:r w:rsidRPr="007D6A98">
              <w:rPr>
                <w:rFonts w:ascii="Calibri" w:hAnsi="Calibri"/>
                <w:sz w:val="22"/>
                <w:szCs w:val="22"/>
              </w:rPr>
              <w:t>0</w:t>
            </w:r>
          </w:p>
          <w:p w:rsidR="007D6A98" w:rsidRPr="007D6A98" w:rsidRDefault="007D6A98" w:rsidP="00C513BB">
            <w:pPr>
              <w:jc w:val="center"/>
              <w:rPr>
                <w:rFonts w:ascii="Calibri" w:hAnsi="Calibri"/>
                <w:sz w:val="22"/>
                <w:szCs w:val="22"/>
              </w:rPr>
            </w:pPr>
            <w:r w:rsidRPr="007D6A98">
              <w:rPr>
                <w:rFonts w:ascii="Calibri" w:hAnsi="Calibri"/>
                <w:sz w:val="22"/>
                <w:szCs w:val="22"/>
              </w:rPr>
              <w:t>40</w:t>
            </w:r>
          </w:p>
          <w:p w:rsidR="007D6A98" w:rsidRPr="007D6A98" w:rsidRDefault="007D6A98" w:rsidP="00C513BB">
            <w:pPr>
              <w:jc w:val="center"/>
              <w:rPr>
                <w:rFonts w:ascii="Calibri" w:hAnsi="Calibri"/>
                <w:sz w:val="22"/>
                <w:szCs w:val="22"/>
              </w:rPr>
            </w:pPr>
            <w:r w:rsidRPr="007D6A98">
              <w:rPr>
                <w:rFonts w:ascii="Calibri" w:hAnsi="Calibri"/>
                <w:sz w:val="22"/>
                <w:szCs w:val="22"/>
              </w:rPr>
              <w:t>33</w:t>
            </w:r>
          </w:p>
          <w:p w:rsidR="007D6A98" w:rsidRPr="007D6A98" w:rsidRDefault="007D6A98" w:rsidP="00C513BB">
            <w:pPr>
              <w:jc w:val="center"/>
              <w:rPr>
                <w:rFonts w:ascii="Calibri" w:hAnsi="Calibri"/>
                <w:sz w:val="22"/>
                <w:szCs w:val="22"/>
              </w:rPr>
            </w:pPr>
            <w:r w:rsidRPr="007D6A98">
              <w:rPr>
                <w:rFonts w:ascii="Calibri" w:hAnsi="Calibri"/>
                <w:sz w:val="22"/>
                <w:szCs w:val="22"/>
              </w:rPr>
              <w:t>45</w:t>
            </w:r>
          </w:p>
          <w:p w:rsidR="007D6A98" w:rsidRPr="00B47C3D" w:rsidRDefault="007D6A98" w:rsidP="007D6A98">
            <w:pPr>
              <w:rPr>
                <w:rFonts w:ascii="Calibri" w:hAnsi="Calibri"/>
                <w:color w:val="FF0000"/>
                <w:sz w:val="22"/>
                <w:szCs w:val="22"/>
              </w:rPr>
            </w:pPr>
          </w:p>
        </w:tc>
      </w:tr>
      <w:tr w:rsidR="00A26842" w:rsidRPr="008E63E8" w:rsidTr="00050179">
        <w:trPr>
          <w:jc w:val="center"/>
        </w:trPr>
        <w:tc>
          <w:tcPr>
            <w:tcW w:w="620" w:type="dxa"/>
          </w:tcPr>
          <w:p w:rsidR="00A26842" w:rsidRPr="008E63E8" w:rsidRDefault="00A26842" w:rsidP="0099692D">
            <w:pPr>
              <w:rPr>
                <w:rFonts w:ascii="Calibri" w:hAnsi="Calibri"/>
                <w:sz w:val="22"/>
                <w:szCs w:val="22"/>
                <w:lang w:val="en-US"/>
              </w:rPr>
            </w:pPr>
            <w:r w:rsidRPr="008E63E8">
              <w:rPr>
                <w:rFonts w:ascii="Calibri" w:hAnsi="Calibri"/>
                <w:sz w:val="22"/>
                <w:szCs w:val="22"/>
                <w:lang w:val="sr-Cyrl-CS"/>
              </w:rPr>
              <w:t>6</w:t>
            </w:r>
            <w:r w:rsidRPr="008E63E8">
              <w:rPr>
                <w:rFonts w:ascii="Calibri" w:hAnsi="Calibri"/>
                <w:sz w:val="22"/>
                <w:szCs w:val="22"/>
                <w:lang w:val="en-US"/>
              </w:rPr>
              <w:t>.</w:t>
            </w:r>
          </w:p>
        </w:tc>
        <w:tc>
          <w:tcPr>
            <w:tcW w:w="2683" w:type="dxa"/>
          </w:tcPr>
          <w:p w:rsidR="00A26842" w:rsidRPr="008E63E8" w:rsidRDefault="00A26842" w:rsidP="0099692D">
            <w:pPr>
              <w:rPr>
                <w:rFonts w:ascii="Calibri" w:hAnsi="Calibri"/>
                <w:sz w:val="22"/>
                <w:szCs w:val="22"/>
                <w:lang w:val="sr-Cyrl-CS"/>
              </w:rPr>
            </w:pPr>
            <w:r w:rsidRPr="008E63E8">
              <w:rPr>
                <w:rFonts w:ascii="Calibri" w:hAnsi="Calibri"/>
                <w:sz w:val="22"/>
                <w:szCs w:val="22"/>
                <w:lang w:val="sr-Cyrl-CS"/>
              </w:rPr>
              <w:t>Лична потрошња - бруто</w:t>
            </w:r>
          </w:p>
        </w:tc>
        <w:tc>
          <w:tcPr>
            <w:tcW w:w="1219" w:type="dxa"/>
          </w:tcPr>
          <w:p w:rsidR="00A26842" w:rsidRPr="00604719" w:rsidRDefault="00301BFC" w:rsidP="00301BFC">
            <w:pPr>
              <w:jc w:val="center"/>
              <w:rPr>
                <w:rFonts w:ascii="Calibri" w:hAnsi="Calibri"/>
                <w:sz w:val="22"/>
                <w:szCs w:val="22"/>
                <w:lang w:val="bs-Latn-BA"/>
              </w:rPr>
            </w:pPr>
            <w:r>
              <w:rPr>
                <w:rFonts w:ascii="Calibri" w:hAnsi="Calibri"/>
                <w:sz w:val="22"/>
                <w:szCs w:val="22"/>
                <w:lang w:val="bs-Latn-BA"/>
              </w:rPr>
              <w:t>95.603</w:t>
            </w:r>
            <w:r w:rsidR="00A26842" w:rsidRPr="00604719">
              <w:rPr>
                <w:rFonts w:ascii="Calibri" w:hAnsi="Calibri"/>
                <w:sz w:val="22"/>
                <w:szCs w:val="22"/>
                <w:lang w:val="bs-Latn-BA"/>
              </w:rPr>
              <w:t>,00</w:t>
            </w:r>
          </w:p>
        </w:tc>
        <w:tc>
          <w:tcPr>
            <w:tcW w:w="1381" w:type="dxa"/>
          </w:tcPr>
          <w:p w:rsidR="00A26842" w:rsidRPr="00EA7627" w:rsidRDefault="001C15B4" w:rsidP="00BD4D4F">
            <w:pPr>
              <w:jc w:val="center"/>
              <w:rPr>
                <w:rFonts w:ascii="Calibri" w:hAnsi="Calibri"/>
                <w:sz w:val="22"/>
                <w:szCs w:val="22"/>
                <w:lang w:val="sr-Cyrl-BA"/>
              </w:rPr>
            </w:pPr>
            <w:r>
              <w:rPr>
                <w:rFonts w:ascii="Calibri" w:hAnsi="Calibri"/>
                <w:sz w:val="22"/>
                <w:szCs w:val="22"/>
                <w:lang w:val="sr-Cyrl-BA"/>
              </w:rPr>
              <w:t>109.148</w:t>
            </w:r>
            <w:r w:rsidR="00050179">
              <w:rPr>
                <w:rFonts w:ascii="Calibri" w:hAnsi="Calibri"/>
                <w:sz w:val="22"/>
                <w:szCs w:val="22"/>
                <w:lang w:val="sr-Cyrl-BA"/>
              </w:rPr>
              <w:t>,00</w:t>
            </w:r>
          </w:p>
        </w:tc>
        <w:tc>
          <w:tcPr>
            <w:tcW w:w="1371" w:type="dxa"/>
          </w:tcPr>
          <w:p w:rsidR="00A26842" w:rsidRPr="00EA7627" w:rsidRDefault="00CB2ABC" w:rsidP="00007D12">
            <w:pPr>
              <w:rPr>
                <w:rFonts w:ascii="Calibri" w:hAnsi="Calibri"/>
                <w:sz w:val="22"/>
                <w:szCs w:val="22"/>
                <w:lang w:val="sr-Cyrl-BA"/>
              </w:rPr>
            </w:pPr>
            <w:r>
              <w:rPr>
                <w:rFonts w:ascii="Calibri" w:hAnsi="Calibri"/>
                <w:sz w:val="22"/>
                <w:szCs w:val="22"/>
                <w:lang w:val="sr-Cyrl-BA"/>
              </w:rPr>
              <w:t>109.142,98</w:t>
            </w:r>
          </w:p>
        </w:tc>
        <w:tc>
          <w:tcPr>
            <w:tcW w:w="1044" w:type="dxa"/>
          </w:tcPr>
          <w:p w:rsidR="00A26842" w:rsidRPr="00831D9A" w:rsidRDefault="00831D9A" w:rsidP="0099692D">
            <w:pPr>
              <w:jc w:val="center"/>
              <w:rPr>
                <w:rFonts w:ascii="Calibri" w:hAnsi="Calibri"/>
                <w:sz w:val="22"/>
                <w:szCs w:val="22"/>
                <w:lang w:val="sr-Cyrl-CS"/>
              </w:rPr>
            </w:pPr>
            <w:r w:rsidRPr="00831D9A">
              <w:rPr>
                <w:rFonts w:ascii="Calibri" w:hAnsi="Calibri"/>
                <w:sz w:val="22"/>
                <w:szCs w:val="22"/>
                <w:lang w:val="sr-Cyrl-CS"/>
              </w:rPr>
              <w:t>100</w:t>
            </w:r>
          </w:p>
        </w:tc>
        <w:tc>
          <w:tcPr>
            <w:tcW w:w="1428" w:type="dxa"/>
          </w:tcPr>
          <w:p w:rsidR="00A26842" w:rsidRPr="00686C11" w:rsidRDefault="00831D9A" w:rsidP="0099692D">
            <w:pPr>
              <w:jc w:val="center"/>
              <w:rPr>
                <w:rFonts w:ascii="Calibri" w:hAnsi="Calibri"/>
                <w:sz w:val="22"/>
                <w:szCs w:val="22"/>
                <w:lang w:val="sr-Cyrl-BA"/>
              </w:rPr>
            </w:pPr>
            <w:r w:rsidRPr="00686C11">
              <w:rPr>
                <w:rFonts w:ascii="Calibri" w:hAnsi="Calibri"/>
                <w:sz w:val="22"/>
                <w:szCs w:val="22"/>
                <w:lang w:val="sr-Cyrl-BA"/>
              </w:rPr>
              <w:t>127.5</w:t>
            </w:r>
            <w:r w:rsidR="00A26842" w:rsidRPr="00686C11">
              <w:rPr>
                <w:rFonts w:ascii="Calibri" w:hAnsi="Calibri"/>
                <w:sz w:val="22"/>
                <w:szCs w:val="22"/>
                <w:lang w:val="sr-Cyrl-BA"/>
              </w:rPr>
              <w:t>00,00</w:t>
            </w:r>
          </w:p>
        </w:tc>
        <w:tc>
          <w:tcPr>
            <w:tcW w:w="1107" w:type="dxa"/>
          </w:tcPr>
          <w:p w:rsidR="00A26842" w:rsidRPr="009723D4" w:rsidRDefault="007D6A98" w:rsidP="0099692D">
            <w:pPr>
              <w:jc w:val="center"/>
              <w:rPr>
                <w:rFonts w:ascii="Calibri" w:hAnsi="Calibri"/>
                <w:sz w:val="22"/>
                <w:szCs w:val="22"/>
              </w:rPr>
            </w:pPr>
            <w:r>
              <w:rPr>
                <w:rFonts w:ascii="Calibri" w:hAnsi="Calibri"/>
                <w:sz w:val="22"/>
                <w:szCs w:val="22"/>
              </w:rPr>
              <w:t>117</w:t>
            </w:r>
          </w:p>
        </w:tc>
      </w:tr>
      <w:tr w:rsidR="00A26842" w:rsidRPr="008E63E8" w:rsidTr="00050179">
        <w:trPr>
          <w:jc w:val="center"/>
        </w:trPr>
        <w:tc>
          <w:tcPr>
            <w:tcW w:w="620" w:type="dxa"/>
          </w:tcPr>
          <w:p w:rsidR="00A26842" w:rsidRPr="008E63E8" w:rsidRDefault="00A26842" w:rsidP="0099692D">
            <w:pPr>
              <w:rPr>
                <w:rFonts w:ascii="Calibri" w:hAnsi="Calibri"/>
                <w:sz w:val="22"/>
                <w:szCs w:val="22"/>
                <w:lang w:val="en-US"/>
              </w:rPr>
            </w:pPr>
            <w:r w:rsidRPr="008E63E8">
              <w:rPr>
                <w:rFonts w:ascii="Calibri" w:hAnsi="Calibri"/>
                <w:sz w:val="22"/>
                <w:szCs w:val="22"/>
                <w:lang w:val="sr-Cyrl-CS"/>
              </w:rPr>
              <w:t>7</w:t>
            </w:r>
            <w:r w:rsidRPr="008E63E8">
              <w:rPr>
                <w:rFonts w:ascii="Calibri" w:hAnsi="Calibri"/>
                <w:sz w:val="22"/>
                <w:szCs w:val="22"/>
                <w:lang w:val="en-US"/>
              </w:rPr>
              <w:t>.</w:t>
            </w:r>
          </w:p>
        </w:tc>
        <w:tc>
          <w:tcPr>
            <w:tcW w:w="2683" w:type="dxa"/>
          </w:tcPr>
          <w:p w:rsidR="00A26842" w:rsidRPr="008E63E8" w:rsidRDefault="00A26842" w:rsidP="0099692D">
            <w:pPr>
              <w:rPr>
                <w:rFonts w:ascii="Calibri" w:hAnsi="Calibri"/>
                <w:sz w:val="22"/>
                <w:szCs w:val="22"/>
                <w:lang w:val="sr-Cyrl-CS"/>
              </w:rPr>
            </w:pPr>
            <w:r w:rsidRPr="008E63E8">
              <w:rPr>
                <w:rFonts w:ascii="Calibri" w:hAnsi="Calibri"/>
                <w:sz w:val="22"/>
                <w:szCs w:val="22"/>
                <w:lang w:val="sr-Cyrl-CS"/>
              </w:rPr>
              <w:t>Лична потрошња - нето</w:t>
            </w:r>
          </w:p>
        </w:tc>
        <w:tc>
          <w:tcPr>
            <w:tcW w:w="1219" w:type="dxa"/>
          </w:tcPr>
          <w:p w:rsidR="00A26842" w:rsidRPr="00F23AA1" w:rsidRDefault="00007D12" w:rsidP="0099692D">
            <w:pPr>
              <w:jc w:val="center"/>
              <w:rPr>
                <w:rFonts w:ascii="Calibri" w:hAnsi="Calibri"/>
                <w:sz w:val="22"/>
                <w:szCs w:val="22"/>
                <w:lang w:val="bs-Cyrl-BA"/>
              </w:rPr>
            </w:pPr>
            <w:r>
              <w:rPr>
                <w:rFonts w:ascii="Calibri" w:hAnsi="Calibri"/>
                <w:sz w:val="22"/>
                <w:szCs w:val="22"/>
                <w:lang w:val="bs-Cyrl-BA"/>
              </w:rPr>
              <w:t>71.5</w:t>
            </w:r>
            <w:r w:rsidR="00A26842" w:rsidRPr="00F23AA1">
              <w:rPr>
                <w:rFonts w:ascii="Calibri" w:hAnsi="Calibri"/>
                <w:sz w:val="22"/>
                <w:szCs w:val="22"/>
                <w:lang w:val="bs-Cyrl-BA"/>
              </w:rPr>
              <w:t>00,00</w:t>
            </w:r>
          </w:p>
        </w:tc>
        <w:tc>
          <w:tcPr>
            <w:tcW w:w="1381" w:type="dxa"/>
          </w:tcPr>
          <w:p w:rsidR="00A26842" w:rsidRPr="00F23AA1" w:rsidRDefault="00007D12" w:rsidP="0099692D">
            <w:pPr>
              <w:jc w:val="center"/>
              <w:rPr>
                <w:rFonts w:ascii="Calibri" w:hAnsi="Calibri"/>
                <w:sz w:val="22"/>
                <w:szCs w:val="22"/>
                <w:lang w:val="sr-Cyrl-BA"/>
              </w:rPr>
            </w:pPr>
            <w:r>
              <w:rPr>
                <w:rFonts w:ascii="Calibri" w:hAnsi="Calibri"/>
                <w:sz w:val="22"/>
                <w:szCs w:val="22"/>
                <w:lang w:val="sr-Cyrl-BA"/>
              </w:rPr>
              <w:t>71.5</w:t>
            </w:r>
            <w:r w:rsidR="00050179">
              <w:rPr>
                <w:rFonts w:ascii="Calibri" w:hAnsi="Calibri"/>
                <w:sz w:val="22"/>
                <w:szCs w:val="22"/>
                <w:lang w:val="sr-Cyrl-BA"/>
              </w:rPr>
              <w:t>00,00</w:t>
            </w:r>
          </w:p>
        </w:tc>
        <w:tc>
          <w:tcPr>
            <w:tcW w:w="1371" w:type="dxa"/>
          </w:tcPr>
          <w:p w:rsidR="00A26842" w:rsidRPr="00F23AA1" w:rsidRDefault="00007D12" w:rsidP="0099692D">
            <w:pPr>
              <w:jc w:val="center"/>
              <w:rPr>
                <w:rFonts w:ascii="Calibri" w:hAnsi="Calibri"/>
                <w:sz w:val="22"/>
                <w:szCs w:val="22"/>
                <w:lang w:val="sr-Cyrl-BA"/>
              </w:rPr>
            </w:pPr>
            <w:r>
              <w:rPr>
                <w:rFonts w:ascii="Calibri" w:hAnsi="Calibri"/>
                <w:sz w:val="22"/>
                <w:szCs w:val="22"/>
                <w:lang w:val="sr-Cyrl-BA"/>
              </w:rPr>
              <w:t>71.022,6</w:t>
            </w:r>
            <w:r w:rsidR="00C21206">
              <w:rPr>
                <w:rFonts w:ascii="Calibri" w:hAnsi="Calibri"/>
                <w:sz w:val="22"/>
                <w:szCs w:val="22"/>
                <w:lang w:val="sr-Cyrl-BA"/>
              </w:rPr>
              <w:t>5</w:t>
            </w:r>
          </w:p>
        </w:tc>
        <w:tc>
          <w:tcPr>
            <w:tcW w:w="1044" w:type="dxa"/>
          </w:tcPr>
          <w:p w:rsidR="00A26842" w:rsidRPr="00F23AA1" w:rsidRDefault="00E36E54" w:rsidP="0099692D">
            <w:pPr>
              <w:jc w:val="center"/>
              <w:rPr>
                <w:rFonts w:ascii="Calibri" w:hAnsi="Calibri"/>
                <w:sz w:val="22"/>
                <w:szCs w:val="22"/>
                <w:lang w:val="bs-Cyrl-BA"/>
              </w:rPr>
            </w:pPr>
            <w:r>
              <w:rPr>
                <w:rFonts w:ascii="Calibri" w:hAnsi="Calibri"/>
                <w:sz w:val="22"/>
                <w:szCs w:val="22"/>
                <w:lang w:val="bs-Cyrl-BA"/>
              </w:rPr>
              <w:t>99</w:t>
            </w:r>
          </w:p>
        </w:tc>
        <w:tc>
          <w:tcPr>
            <w:tcW w:w="1428" w:type="dxa"/>
          </w:tcPr>
          <w:p w:rsidR="00A26842" w:rsidRPr="00686C11" w:rsidRDefault="00520D27" w:rsidP="0099692D">
            <w:pPr>
              <w:jc w:val="center"/>
              <w:rPr>
                <w:rFonts w:ascii="Calibri" w:hAnsi="Calibri"/>
                <w:sz w:val="22"/>
                <w:szCs w:val="22"/>
                <w:lang w:val="bs-Cyrl-BA"/>
              </w:rPr>
            </w:pPr>
            <w:r>
              <w:rPr>
                <w:rFonts w:ascii="Calibri" w:hAnsi="Calibri"/>
                <w:sz w:val="22"/>
                <w:szCs w:val="22"/>
                <w:lang w:val="bs-Cyrl-BA"/>
              </w:rPr>
              <w:t>78</w:t>
            </w:r>
            <w:r w:rsidR="00A26842" w:rsidRPr="00686C11">
              <w:rPr>
                <w:rFonts w:ascii="Calibri" w:hAnsi="Calibri"/>
                <w:sz w:val="22"/>
                <w:szCs w:val="22"/>
                <w:lang w:val="bs-Cyrl-BA"/>
              </w:rPr>
              <w:t>.000,00</w:t>
            </w:r>
          </w:p>
        </w:tc>
        <w:tc>
          <w:tcPr>
            <w:tcW w:w="1107" w:type="dxa"/>
          </w:tcPr>
          <w:p w:rsidR="00A26842" w:rsidRPr="00F23AA1" w:rsidRDefault="007D6A98" w:rsidP="0099692D">
            <w:pPr>
              <w:jc w:val="center"/>
              <w:rPr>
                <w:rFonts w:ascii="Calibri" w:hAnsi="Calibri"/>
                <w:sz w:val="22"/>
                <w:szCs w:val="22"/>
              </w:rPr>
            </w:pPr>
            <w:r>
              <w:rPr>
                <w:rFonts w:ascii="Calibri" w:hAnsi="Calibri"/>
                <w:sz w:val="22"/>
                <w:szCs w:val="22"/>
              </w:rPr>
              <w:t>110</w:t>
            </w:r>
          </w:p>
        </w:tc>
      </w:tr>
      <w:tr w:rsidR="00A26842" w:rsidRPr="008E63E8" w:rsidTr="00050179">
        <w:trPr>
          <w:jc w:val="center"/>
        </w:trPr>
        <w:tc>
          <w:tcPr>
            <w:tcW w:w="620" w:type="dxa"/>
          </w:tcPr>
          <w:p w:rsidR="00A26842" w:rsidRPr="00E2786E" w:rsidRDefault="00A26842" w:rsidP="0099692D">
            <w:pPr>
              <w:rPr>
                <w:rFonts w:ascii="Calibri" w:hAnsi="Calibri"/>
                <w:sz w:val="22"/>
                <w:szCs w:val="22"/>
                <w:lang w:val="sr-Cyrl-CS"/>
              </w:rPr>
            </w:pPr>
            <w:r w:rsidRPr="008E63E8">
              <w:rPr>
                <w:rFonts w:ascii="Calibri" w:hAnsi="Calibri"/>
                <w:sz w:val="22"/>
                <w:szCs w:val="22"/>
                <w:lang w:val="sr-Cyrl-CS"/>
              </w:rPr>
              <w:t>8</w:t>
            </w:r>
            <w:r w:rsidRPr="00E2786E">
              <w:rPr>
                <w:rFonts w:ascii="Calibri" w:hAnsi="Calibri"/>
                <w:sz w:val="22"/>
                <w:szCs w:val="22"/>
                <w:lang w:val="sr-Cyrl-CS"/>
              </w:rPr>
              <w:t>.</w:t>
            </w:r>
          </w:p>
        </w:tc>
        <w:tc>
          <w:tcPr>
            <w:tcW w:w="2683" w:type="dxa"/>
          </w:tcPr>
          <w:p w:rsidR="00A26842" w:rsidRPr="008E63E8" w:rsidRDefault="00A26842" w:rsidP="0099692D">
            <w:pPr>
              <w:rPr>
                <w:rFonts w:ascii="Calibri" w:hAnsi="Calibri"/>
                <w:sz w:val="22"/>
                <w:szCs w:val="22"/>
              </w:rPr>
            </w:pPr>
            <w:r w:rsidRPr="008E63E8">
              <w:rPr>
                <w:rFonts w:ascii="Calibri" w:hAnsi="Calibri"/>
                <w:sz w:val="22"/>
                <w:szCs w:val="22"/>
                <w:lang w:val="sr-Cyrl-CS"/>
              </w:rPr>
              <w:t>Заједничка потрошња</w:t>
            </w:r>
            <w:r w:rsidRPr="008E63E8">
              <w:rPr>
                <w:rFonts w:ascii="Calibri" w:hAnsi="Calibri"/>
                <w:sz w:val="22"/>
                <w:szCs w:val="22"/>
              </w:rPr>
              <w:t xml:space="preserve"> (УО)</w:t>
            </w:r>
          </w:p>
        </w:tc>
        <w:tc>
          <w:tcPr>
            <w:tcW w:w="1219" w:type="dxa"/>
          </w:tcPr>
          <w:p w:rsidR="00A26842" w:rsidRPr="00604719" w:rsidRDefault="00A26842" w:rsidP="0099692D">
            <w:pPr>
              <w:jc w:val="center"/>
              <w:rPr>
                <w:rFonts w:ascii="Calibri" w:hAnsi="Calibri"/>
                <w:sz w:val="22"/>
                <w:szCs w:val="22"/>
              </w:rPr>
            </w:pPr>
            <w:r>
              <w:rPr>
                <w:rFonts w:ascii="Calibri" w:hAnsi="Calibri"/>
                <w:sz w:val="22"/>
                <w:szCs w:val="22"/>
              </w:rPr>
              <w:t>9.000</w:t>
            </w:r>
            <w:r w:rsidRPr="00604719">
              <w:rPr>
                <w:rFonts w:ascii="Calibri" w:hAnsi="Calibri"/>
                <w:sz w:val="22"/>
                <w:szCs w:val="22"/>
              </w:rPr>
              <w:t>,00</w:t>
            </w:r>
          </w:p>
        </w:tc>
        <w:tc>
          <w:tcPr>
            <w:tcW w:w="1381" w:type="dxa"/>
          </w:tcPr>
          <w:p w:rsidR="00A26842" w:rsidRPr="00EA7627" w:rsidRDefault="00050179" w:rsidP="0099692D">
            <w:pPr>
              <w:jc w:val="center"/>
              <w:rPr>
                <w:rFonts w:ascii="Calibri" w:hAnsi="Calibri"/>
                <w:sz w:val="22"/>
                <w:szCs w:val="22"/>
              </w:rPr>
            </w:pPr>
            <w:r>
              <w:rPr>
                <w:rFonts w:ascii="Calibri" w:hAnsi="Calibri"/>
                <w:sz w:val="22"/>
                <w:szCs w:val="22"/>
              </w:rPr>
              <w:t>9.000,00</w:t>
            </w:r>
          </w:p>
        </w:tc>
        <w:tc>
          <w:tcPr>
            <w:tcW w:w="1371" w:type="dxa"/>
          </w:tcPr>
          <w:p w:rsidR="00A26842" w:rsidRPr="00EA7627" w:rsidRDefault="00A26842" w:rsidP="0099692D">
            <w:pPr>
              <w:jc w:val="center"/>
              <w:rPr>
                <w:rFonts w:ascii="Calibri" w:hAnsi="Calibri"/>
                <w:sz w:val="22"/>
                <w:szCs w:val="22"/>
              </w:rPr>
            </w:pPr>
            <w:r w:rsidRPr="00EA7627">
              <w:rPr>
                <w:rFonts w:ascii="Calibri" w:hAnsi="Calibri"/>
                <w:sz w:val="22"/>
                <w:szCs w:val="22"/>
              </w:rPr>
              <w:t>8.995,45</w:t>
            </w:r>
          </w:p>
        </w:tc>
        <w:tc>
          <w:tcPr>
            <w:tcW w:w="1044" w:type="dxa"/>
          </w:tcPr>
          <w:p w:rsidR="00A26842" w:rsidRPr="009723D4" w:rsidRDefault="00831D9A" w:rsidP="0099692D">
            <w:pPr>
              <w:jc w:val="center"/>
              <w:rPr>
                <w:rFonts w:ascii="Calibri" w:hAnsi="Calibri"/>
                <w:sz w:val="22"/>
                <w:szCs w:val="22"/>
                <w:lang w:val="sr-Cyrl-CS"/>
              </w:rPr>
            </w:pPr>
            <w:r>
              <w:rPr>
                <w:rFonts w:ascii="Calibri" w:hAnsi="Calibri"/>
                <w:sz w:val="22"/>
                <w:szCs w:val="22"/>
                <w:lang w:val="sr-Cyrl-CS"/>
              </w:rPr>
              <w:t>100</w:t>
            </w:r>
          </w:p>
        </w:tc>
        <w:tc>
          <w:tcPr>
            <w:tcW w:w="1428" w:type="dxa"/>
          </w:tcPr>
          <w:p w:rsidR="00A26842" w:rsidRPr="00686C11" w:rsidRDefault="00A26842" w:rsidP="0099692D">
            <w:pPr>
              <w:jc w:val="center"/>
              <w:rPr>
                <w:rFonts w:ascii="Calibri" w:hAnsi="Calibri"/>
                <w:sz w:val="22"/>
                <w:szCs w:val="22"/>
              </w:rPr>
            </w:pPr>
            <w:r w:rsidRPr="00686C11">
              <w:rPr>
                <w:rFonts w:ascii="Calibri" w:hAnsi="Calibri"/>
                <w:sz w:val="22"/>
                <w:szCs w:val="22"/>
              </w:rPr>
              <w:t>9.000,00</w:t>
            </w:r>
          </w:p>
        </w:tc>
        <w:tc>
          <w:tcPr>
            <w:tcW w:w="1107" w:type="dxa"/>
          </w:tcPr>
          <w:p w:rsidR="00A26842" w:rsidRPr="009723D4" w:rsidRDefault="007D6A98" w:rsidP="0099692D">
            <w:pPr>
              <w:jc w:val="center"/>
              <w:rPr>
                <w:rFonts w:ascii="Calibri" w:hAnsi="Calibri"/>
                <w:sz w:val="22"/>
                <w:szCs w:val="22"/>
              </w:rPr>
            </w:pPr>
            <w:r>
              <w:rPr>
                <w:rFonts w:ascii="Calibri" w:hAnsi="Calibri"/>
                <w:sz w:val="22"/>
                <w:szCs w:val="22"/>
              </w:rPr>
              <w:t>100</w:t>
            </w:r>
          </w:p>
        </w:tc>
      </w:tr>
      <w:tr w:rsidR="00A26842" w:rsidRPr="008E63E8" w:rsidTr="00050179">
        <w:trPr>
          <w:jc w:val="center"/>
        </w:trPr>
        <w:tc>
          <w:tcPr>
            <w:tcW w:w="620" w:type="dxa"/>
          </w:tcPr>
          <w:p w:rsidR="00A26842" w:rsidRPr="008E63E8" w:rsidRDefault="00A26842" w:rsidP="0099692D">
            <w:pPr>
              <w:rPr>
                <w:rFonts w:ascii="Calibri" w:hAnsi="Calibri"/>
                <w:sz w:val="22"/>
                <w:szCs w:val="22"/>
                <w:lang w:val="sr-Cyrl-CS"/>
              </w:rPr>
            </w:pPr>
          </w:p>
        </w:tc>
        <w:tc>
          <w:tcPr>
            <w:tcW w:w="2683" w:type="dxa"/>
          </w:tcPr>
          <w:p w:rsidR="00A26842" w:rsidRPr="008E63E8" w:rsidRDefault="00A26842" w:rsidP="0099692D">
            <w:pPr>
              <w:rPr>
                <w:rFonts w:ascii="Calibri" w:hAnsi="Calibri"/>
                <w:b/>
                <w:sz w:val="22"/>
                <w:szCs w:val="22"/>
                <w:lang w:val="sr-Cyrl-CS"/>
              </w:rPr>
            </w:pPr>
            <w:r w:rsidRPr="008E63E8">
              <w:rPr>
                <w:rFonts w:ascii="Calibri" w:hAnsi="Calibri"/>
                <w:b/>
                <w:sz w:val="22"/>
                <w:szCs w:val="22"/>
                <w:lang w:val="sr-Cyrl-CS"/>
              </w:rPr>
              <w:t>УКУПНА РАСПОДЈЕЛА</w:t>
            </w:r>
          </w:p>
        </w:tc>
        <w:tc>
          <w:tcPr>
            <w:tcW w:w="1219" w:type="dxa"/>
          </w:tcPr>
          <w:p w:rsidR="00A26842" w:rsidRPr="00604719" w:rsidRDefault="001541F9" w:rsidP="0099692D">
            <w:pPr>
              <w:jc w:val="center"/>
              <w:rPr>
                <w:rFonts w:ascii="Calibri" w:hAnsi="Calibri"/>
                <w:sz w:val="22"/>
                <w:szCs w:val="22"/>
                <w:lang w:val="bs-Latn-BA"/>
              </w:rPr>
            </w:pPr>
            <w:r>
              <w:rPr>
                <w:rFonts w:ascii="Calibri" w:hAnsi="Calibri"/>
                <w:sz w:val="22"/>
                <w:szCs w:val="22"/>
                <w:lang w:val="bs-Latn-BA"/>
              </w:rPr>
              <w:t>219.354</w:t>
            </w:r>
            <w:r w:rsidR="00A26842" w:rsidRPr="00604719">
              <w:rPr>
                <w:rFonts w:ascii="Calibri" w:hAnsi="Calibri"/>
                <w:sz w:val="22"/>
                <w:szCs w:val="22"/>
                <w:lang w:val="bs-Latn-BA"/>
              </w:rPr>
              <w:t>,00</w:t>
            </w:r>
          </w:p>
        </w:tc>
        <w:tc>
          <w:tcPr>
            <w:tcW w:w="1381" w:type="dxa"/>
          </w:tcPr>
          <w:p w:rsidR="00A26842" w:rsidRPr="00EA7627" w:rsidRDefault="001541F9" w:rsidP="0099692D">
            <w:pPr>
              <w:jc w:val="center"/>
              <w:rPr>
                <w:rFonts w:ascii="Calibri" w:hAnsi="Calibri"/>
                <w:sz w:val="22"/>
                <w:szCs w:val="22"/>
                <w:lang w:val="sr-Cyrl-BA"/>
              </w:rPr>
            </w:pPr>
            <w:r>
              <w:rPr>
                <w:rFonts w:ascii="Calibri" w:hAnsi="Calibri"/>
                <w:sz w:val="22"/>
                <w:szCs w:val="22"/>
                <w:lang w:val="sr-Cyrl-BA"/>
              </w:rPr>
              <w:t>219.354</w:t>
            </w:r>
            <w:r w:rsidR="00050179">
              <w:rPr>
                <w:rFonts w:ascii="Calibri" w:hAnsi="Calibri"/>
                <w:sz w:val="22"/>
                <w:szCs w:val="22"/>
                <w:lang w:val="sr-Cyrl-BA"/>
              </w:rPr>
              <w:t>,00</w:t>
            </w:r>
          </w:p>
        </w:tc>
        <w:tc>
          <w:tcPr>
            <w:tcW w:w="1371" w:type="dxa"/>
          </w:tcPr>
          <w:p w:rsidR="00A26842" w:rsidRPr="00EA7627" w:rsidRDefault="001541F9" w:rsidP="0099692D">
            <w:pPr>
              <w:jc w:val="center"/>
              <w:rPr>
                <w:rFonts w:ascii="Calibri" w:hAnsi="Calibri"/>
                <w:sz w:val="22"/>
                <w:szCs w:val="22"/>
                <w:lang w:val="sr-Cyrl-BA"/>
              </w:rPr>
            </w:pPr>
            <w:r>
              <w:rPr>
                <w:rFonts w:ascii="Calibri" w:hAnsi="Calibri"/>
                <w:sz w:val="22"/>
                <w:szCs w:val="22"/>
                <w:lang w:val="sr-Cyrl-BA"/>
              </w:rPr>
              <w:t>219.272</w:t>
            </w:r>
            <w:r w:rsidR="00A26842" w:rsidRPr="00EA7627">
              <w:rPr>
                <w:rFonts w:ascii="Calibri" w:hAnsi="Calibri"/>
                <w:sz w:val="22"/>
                <w:szCs w:val="22"/>
                <w:lang w:val="sr-Cyrl-BA"/>
              </w:rPr>
              <w:t>,48</w:t>
            </w:r>
          </w:p>
        </w:tc>
        <w:tc>
          <w:tcPr>
            <w:tcW w:w="1044" w:type="dxa"/>
          </w:tcPr>
          <w:p w:rsidR="00A26842" w:rsidRPr="009723D4" w:rsidRDefault="00831D9A" w:rsidP="0099692D">
            <w:pPr>
              <w:jc w:val="center"/>
              <w:rPr>
                <w:rFonts w:ascii="Calibri" w:hAnsi="Calibri"/>
                <w:sz w:val="22"/>
                <w:szCs w:val="22"/>
                <w:lang w:val="sr-Cyrl-CS"/>
              </w:rPr>
            </w:pPr>
            <w:r>
              <w:rPr>
                <w:rFonts w:ascii="Calibri" w:hAnsi="Calibri"/>
                <w:sz w:val="22"/>
                <w:szCs w:val="22"/>
                <w:lang w:val="sr-Cyrl-CS"/>
              </w:rPr>
              <w:t>100</w:t>
            </w:r>
          </w:p>
        </w:tc>
        <w:tc>
          <w:tcPr>
            <w:tcW w:w="1428" w:type="dxa"/>
          </w:tcPr>
          <w:p w:rsidR="00A26842" w:rsidRPr="00413B19" w:rsidRDefault="00520D27" w:rsidP="006C476D">
            <w:pPr>
              <w:jc w:val="center"/>
              <w:rPr>
                <w:rFonts w:ascii="Calibri" w:hAnsi="Calibri"/>
                <w:sz w:val="22"/>
                <w:szCs w:val="22"/>
                <w:lang w:val="sr-Cyrl-BA"/>
              </w:rPr>
            </w:pPr>
            <w:r>
              <w:rPr>
                <w:rFonts w:ascii="Calibri" w:hAnsi="Calibri"/>
                <w:sz w:val="22"/>
                <w:szCs w:val="22"/>
                <w:lang w:val="sr-Cyrl-BA"/>
              </w:rPr>
              <w:t>296.0</w:t>
            </w:r>
            <w:r w:rsidR="00A26842" w:rsidRPr="00413B19">
              <w:rPr>
                <w:rFonts w:ascii="Calibri" w:hAnsi="Calibri"/>
                <w:sz w:val="22"/>
                <w:szCs w:val="22"/>
                <w:lang w:val="sr-Cyrl-BA"/>
              </w:rPr>
              <w:t>00,00</w:t>
            </w:r>
          </w:p>
        </w:tc>
        <w:tc>
          <w:tcPr>
            <w:tcW w:w="1107" w:type="dxa"/>
          </w:tcPr>
          <w:p w:rsidR="00A26842" w:rsidRPr="009723D4" w:rsidRDefault="007D6A98" w:rsidP="009E15C5">
            <w:pPr>
              <w:jc w:val="center"/>
              <w:rPr>
                <w:rFonts w:ascii="Calibri" w:hAnsi="Calibri"/>
                <w:sz w:val="22"/>
                <w:szCs w:val="22"/>
              </w:rPr>
            </w:pPr>
            <w:r>
              <w:rPr>
                <w:rFonts w:ascii="Calibri" w:hAnsi="Calibri"/>
                <w:sz w:val="22"/>
                <w:szCs w:val="22"/>
              </w:rPr>
              <w:t>135</w:t>
            </w:r>
          </w:p>
        </w:tc>
      </w:tr>
      <w:tr w:rsidR="00A26842" w:rsidRPr="008E63E8" w:rsidTr="00050179">
        <w:trPr>
          <w:jc w:val="center"/>
        </w:trPr>
        <w:tc>
          <w:tcPr>
            <w:tcW w:w="620" w:type="dxa"/>
          </w:tcPr>
          <w:p w:rsidR="00A26842" w:rsidRPr="008E63E8" w:rsidRDefault="00A26842" w:rsidP="0099692D">
            <w:pPr>
              <w:rPr>
                <w:rFonts w:ascii="Calibri" w:hAnsi="Calibri"/>
                <w:sz w:val="22"/>
                <w:szCs w:val="22"/>
                <w:lang w:val="sr-Cyrl-CS"/>
              </w:rPr>
            </w:pPr>
          </w:p>
        </w:tc>
        <w:tc>
          <w:tcPr>
            <w:tcW w:w="2683" w:type="dxa"/>
          </w:tcPr>
          <w:p w:rsidR="00A26842" w:rsidRPr="008E63E8" w:rsidRDefault="00A26842" w:rsidP="0099692D">
            <w:pPr>
              <w:rPr>
                <w:rFonts w:ascii="Calibri" w:hAnsi="Calibri"/>
                <w:b/>
                <w:sz w:val="22"/>
                <w:szCs w:val="22"/>
                <w:lang w:val="sr-Cyrl-CS"/>
              </w:rPr>
            </w:pPr>
            <w:r w:rsidRPr="008E63E8">
              <w:rPr>
                <w:rFonts w:ascii="Calibri" w:hAnsi="Calibri"/>
                <w:b/>
                <w:sz w:val="22"/>
                <w:szCs w:val="22"/>
                <w:lang w:val="sr-Cyrl-CS"/>
              </w:rPr>
              <w:t>НЕРАСПОРЕЂЕНИ ПРИХОДИ</w:t>
            </w:r>
          </w:p>
        </w:tc>
        <w:tc>
          <w:tcPr>
            <w:tcW w:w="1219" w:type="dxa"/>
          </w:tcPr>
          <w:p w:rsidR="00A26842" w:rsidRPr="002A2A89" w:rsidRDefault="00A26842" w:rsidP="0099692D">
            <w:pPr>
              <w:jc w:val="center"/>
              <w:rPr>
                <w:rFonts w:ascii="Calibri" w:hAnsi="Calibri"/>
                <w:sz w:val="22"/>
                <w:szCs w:val="22"/>
                <w:lang w:val="bs-Cyrl-BA"/>
              </w:rPr>
            </w:pPr>
            <w:r w:rsidRPr="002A2A89">
              <w:rPr>
                <w:rFonts w:ascii="Calibri" w:hAnsi="Calibri"/>
                <w:sz w:val="22"/>
                <w:szCs w:val="22"/>
                <w:lang w:val="bs-Cyrl-BA"/>
              </w:rPr>
              <w:t>-</w:t>
            </w:r>
          </w:p>
        </w:tc>
        <w:tc>
          <w:tcPr>
            <w:tcW w:w="1381" w:type="dxa"/>
          </w:tcPr>
          <w:p w:rsidR="00A26842" w:rsidRPr="00EA7627" w:rsidRDefault="001541F9" w:rsidP="0099692D">
            <w:pPr>
              <w:jc w:val="center"/>
              <w:rPr>
                <w:rFonts w:ascii="Calibri" w:hAnsi="Calibri"/>
                <w:sz w:val="22"/>
                <w:szCs w:val="22"/>
                <w:lang w:val="sr-Cyrl-BA"/>
              </w:rPr>
            </w:pPr>
            <w:r>
              <w:rPr>
                <w:rFonts w:ascii="Calibri" w:hAnsi="Calibri"/>
                <w:sz w:val="22"/>
                <w:szCs w:val="22"/>
                <w:lang w:val="sr-Cyrl-BA"/>
              </w:rPr>
              <w:t>-</w:t>
            </w:r>
          </w:p>
        </w:tc>
        <w:tc>
          <w:tcPr>
            <w:tcW w:w="1371" w:type="dxa"/>
          </w:tcPr>
          <w:p w:rsidR="00A26842" w:rsidRPr="00EA7627" w:rsidRDefault="001541F9" w:rsidP="0099692D">
            <w:pPr>
              <w:jc w:val="center"/>
              <w:rPr>
                <w:rFonts w:ascii="Calibri" w:hAnsi="Calibri"/>
                <w:sz w:val="22"/>
                <w:szCs w:val="22"/>
                <w:lang w:val="sr-Cyrl-BA"/>
              </w:rPr>
            </w:pPr>
            <w:r>
              <w:rPr>
                <w:rFonts w:ascii="Calibri" w:hAnsi="Calibri"/>
                <w:sz w:val="22"/>
                <w:szCs w:val="22"/>
                <w:lang w:val="sr-Cyrl-BA"/>
              </w:rPr>
              <w:t>81</w:t>
            </w:r>
            <w:r w:rsidR="00A26842" w:rsidRPr="00EA7627">
              <w:rPr>
                <w:rFonts w:ascii="Calibri" w:hAnsi="Calibri"/>
                <w:sz w:val="22"/>
                <w:szCs w:val="22"/>
                <w:lang w:val="sr-Cyrl-BA"/>
              </w:rPr>
              <w:t>,52</w:t>
            </w:r>
          </w:p>
        </w:tc>
        <w:tc>
          <w:tcPr>
            <w:tcW w:w="1044" w:type="dxa"/>
          </w:tcPr>
          <w:p w:rsidR="00A26842" w:rsidRPr="009723D4" w:rsidRDefault="00A26842" w:rsidP="0099692D">
            <w:pPr>
              <w:jc w:val="center"/>
              <w:rPr>
                <w:rFonts w:ascii="Calibri" w:hAnsi="Calibri"/>
                <w:sz w:val="22"/>
                <w:szCs w:val="22"/>
                <w:lang w:val="sr-Latn-BA"/>
              </w:rPr>
            </w:pPr>
            <w:r w:rsidRPr="009723D4">
              <w:rPr>
                <w:rFonts w:ascii="Calibri" w:hAnsi="Calibri"/>
                <w:sz w:val="22"/>
                <w:szCs w:val="22"/>
                <w:lang w:val="sr-Latn-BA"/>
              </w:rPr>
              <w:t>-</w:t>
            </w:r>
          </w:p>
        </w:tc>
        <w:tc>
          <w:tcPr>
            <w:tcW w:w="1428" w:type="dxa"/>
          </w:tcPr>
          <w:p w:rsidR="00A26842" w:rsidRPr="009723D4" w:rsidRDefault="00A26842" w:rsidP="0099692D">
            <w:pPr>
              <w:jc w:val="center"/>
              <w:rPr>
                <w:rFonts w:ascii="Calibri" w:hAnsi="Calibri"/>
                <w:sz w:val="22"/>
                <w:szCs w:val="22"/>
                <w:lang w:val="sr-Cyrl-CS"/>
              </w:rPr>
            </w:pPr>
            <w:r w:rsidRPr="009723D4">
              <w:rPr>
                <w:rFonts w:ascii="Calibri" w:hAnsi="Calibri"/>
                <w:sz w:val="22"/>
                <w:szCs w:val="22"/>
                <w:lang w:val="sr-Cyrl-CS"/>
              </w:rPr>
              <w:t>-</w:t>
            </w:r>
          </w:p>
        </w:tc>
        <w:tc>
          <w:tcPr>
            <w:tcW w:w="1107" w:type="dxa"/>
          </w:tcPr>
          <w:p w:rsidR="00A26842" w:rsidRPr="009723D4" w:rsidRDefault="00A26842" w:rsidP="0099692D">
            <w:pPr>
              <w:jc w:val="center"/>
              <w:rPr>
                <w:rFonts w:ascii="Calibri" w:hAnsi="Calibri"/>
                <w:sz w:val="22"/>
                <w:szCs w:val="22"/>
              </w:rPr>
            </w:pPr>
            <w:r w:rsidRPr="009723D4">
              <w:rPr>
                <w:rFonts w:ascii="Calibri" w:hAnsi="Calibri"/>
                <w:sz w:val="22"/>
                <w:szCs w:val="22"/>
              </w:rPr>
              <w:t>-</w:t>
            </w:r>
          </w:p>
        </w:tc>
      </w:tr>
      <w:tr w:rsidR="00A26842" w:rsidRPr="008E63E8" w:rsidTr="00050179">
        <w:trPr>
          <w:jc w:val="center"/>
        </w:trPr>
        <w:tc>
          <w:tcPr>
            <w:tcW w:w="620" w:type="dxa"/>
          </w:tcPr>
          <w:p w:rsidR="00A26842" w:rsidRPr="008E63E8" w:rsidRDefault="00A26842" w:rsidP="0099692D">
            <w:pPr>
              <w:rPr>
                <w:rFonts w:ascii="Calibri" w:hAnsi="Calibri"/>
                <w:sz w:val="22"/>
                <w:szCs w:val="22"/>
                <w:lang w:val="sr-Cyrl-CS"/>
              </w:rPr>
            </w:pPr>
          </w:p>
        </w:tc>
        <w:tc>
          <w:tcPr>
            <w:tcW w:w="2683" w:type="dxa"/>
          </w:tcPr>
          <w:p w:rsidR="00A26842" w:rsidRPr="008E63E8" w:rsidRDefault="00A26842" w:rsidP="0099692D">
            <w:pPr>
              <w:rPr>
                <w:rFonts w:ascii="Calibri" w:hAnsi="Calibri"/>
                <w:b/>
                <w:sz w:val="22"/>
                <w:szCs w:val="22"/>
              </w:rPr>
            </w:pPr>
            <w:r w:rsidRPr="008E63E8">
              <w:rPr>
                <w:rFonts w:ascii="Calibri" w:hAnsi="Calibri"/>
                <w:b/>
                <w:sz w:val="22"/>
                <w:szCs w:val="22"/>
              </w:rPr>
              <w:t>ДО</w:t>
            </w:r>
            <w:r w:rsidRPr="008E63E8">
              <w:rPr>
                <w:rFonts w:ascii="Calibri" w:hAnsi="Calibri"/>
                <w:b/>
                <w:sz w:val="22"/>
                <w:szCs w:val="22"/>
                <w:lang w:val="sr-Cyrl-CS"/>
              </w:rPr>
              <w:t>БИТАК</w:t>
            </w:r>
            <w:r w:rsidRPr="008E63E8">
              <w:rPr>
                <w:rFonts w:ascii="Calibri" w:hAnsi="Calibri"/>
                <w:b/>
                <w:sz w:val="22"/>
                <w:szCs w:val="22"/>
              </w:rPr>
              <w:t xml:space="preserve"> / ГУБИТАК</w:t>
            </w:r>
          </w:p>
        </w:tc>
        <w:tc>
          <w:tcPr>
            <w:tcW w:w="1219" w:type="dxa"/>
          </w:tcPr>
          <w:p w:rsidR="00A26842" w:rsidRPr="00EC5B0A" w:rsidRDefault="00A26842" w:rsidP="0099692D">
            <w:pPr>
              <w:jc w:val="center"/>
              <w:rPr>
                <w:rFonts w:ascii="Calibri" w:hAnsi="Calibri"/>
                <w:sz w:val="22"/>
                <w:szCs w:val="22"/>
              </w:rPr>
            </w:pPr>
            <w:r w:rsidRPr="00EC5B0A">
              <w:rPr>
                <w:rFonts w:ascii="Calibri" w:hAnsi="Calibri"/>
                <w:sz w:val="22"/>
                <w:szCs w:val="22"/>
              </w:rPr>
              <w:t>-</w:t>
            </w:r>
          </w:p>
        </w:tc>
        <w:tc>
          <w:tcPr>
            <w:tcW w:w="1381" w:type="dxa"/>
          </w:tcPr>
          <w:p w:rsidR="00A26842" w:rsidRPr="00EC5B0A" w:rsidRDefault="001541F9" w:rsidP="0099692D">
            <w:pPr>
              <w:jc w:val="center"/>
              <w:rPr>
                <w:rFonts w:ascii="Calibri" w:hAnsi="Calibri"/>
                <w:sz w:val="22"/>
                <w:szCs w:val="22"/>
              </w:rPr>
            </w:pPr>
            <w:r>
              <w:rPr>
                <w:rFonts w:ascii="Calibri" w:hAnsi="Calibri"/>
                <w:sz w:val="22"/>
                <w:szCs w:val="22"/>
              </w:rPr>
              <w:t>-</w:t>
            </w:r>
          </w:p>
        </w:tc>
        <w:tc>
          <w:tcPr>
            <w:tcW w:w="1371" w:type="dxa"/>
          </w:tcPr>
          <w:p w:rsidR="00A26842" w:rsidRPr="00EC5B0A" w:rsidRDefault="00A26842" w:rsidP="0099692D">
            <w:pPr>
              <w:jc w:val="center"/>
              <w:rPr>
                <w:rFonts w:ascii="Calibri" w:hAnsi="Calibri"/>
                <w:sz w:val="22"/>
                <w:szCs w:val="22"/>
              </w:rPr>
            </w:pPr>
            <w:r w:rsidRPr="00EC5B0A">
              <w:rPr>
                <w:rFonts w:ascii="Calibri" w:hAnsi="Calibri"/>
                <w:sz w:val="22"/>
                <w:szCs w:val="22"/>
              </w:rPr>
              <w:t>-</w:t>
            </w:r>
          </w:p>
        </w:tc>
        <w:tc>
          <w:tcPr>
            <w:tcW w:w="1044" w:type="dxa"/>
          </w:tcPr>
          <w:p w:rsidR="00A26842" w:rsidRPr="00EC5B0A" w:rsidRDefault="00A26842" w:rsidP="0099692D">
            <w:pPr>
              <w:jc w:val="center"/>
              <w:rPr>
                <w:rFonts w:ascii="Calibri" w:hAnsi="Calibri"/>
                <w:sz w:val="22"/>
                <w:szCs w:val="22"/>
                <w:lang w:val="sr-Latn-BA"/>
              </w:rPr>
            </w:pPr>
            <w:r w:rsidRPr="00EC5B0A">
              <w:rPr>
                <w:rFonts w:ascii="Calibri" w:hAnsi="Calibri"/>
                <w:sz w:val="22"/>
                <w:szCs w:val="22"/>
                <w:lang w:val="sr-Latn-BA"/>
              </w:rPr>
              <w:t>-</w:t>
            </w:r>
          </w:p>
        </w:tc>
        <w:tc>
          <w:tcPr>
            <w:tcW w:w="1428" w:type="dxa"/>
          </w:tcPr>
          <w:p w:rsidR="00A26842" w:rsidRPr="00EC5B0A" w:rsidRDefault="00A26842" w:rsidP="0099692D">
            <w:pPr>
              <w:jc w:val="center"/>
              <w:rPr>
                <w:rFonts w:ascii="Calibri" w:hAnsi="Calibri"/>
                <w:sz w:val="22"/>
                <w:szCs w:val="22"/>
                <w:lang w:val="sr-Cyrl-CS"/>
              </w:rPr>
            </w:pPr>
            <w:r w:rsidRPr="00EC5B0A">
              <w:rPr>
                <w:rFonts w:ascii="Calibri" w:hAnsi="Calibri"/>
                <w:sz w:val="22"/>
                <w:szCs w:val="22"/>
                <w:lang w:val="sr-Cyrl-CS"/>
              </w:rPr>
              <w:t>-</w:t>
            </w:r>
          </w:p>
        </w:tc>
        <w:tc>
          <w:tcPr>
            <w:tcW w:w="1107" w:type="dxa"/>
          </w:tcPr>
          <w:p w:rsidR="00A26842" w:rsidRPr="00EC5B0A" w:rsidRDefault="00A26842" w:rsidP="0099692D">
            <w:pPr>
              <w:jc w:val="center"/>
              <w:rPr>
                <w:rFonts w:ascii="Calibri" w:hAnsi="Calibri"/>
                <w:sz w:val="22"/>
                <w:szCs w:val="22"/>
              </w:rPr>
            </w:pPr>
            <w:r w:rsidRPr="00EC5B0A">
              <w:rPr>
                <w:rFonts w:ascii="Calibri" w:hAnsi="Calibri"/>
                <w:sz w:val="22"/>
                <w:szCs w:val="22"/>
              </w:rPr>
              <w:t>-</w:t>
            </w:r>
          </w:p>
        </w:tc>
      </w:tr>
    </w:tbl>
    <w:p w:rsidR="00A50994" w:rsidRDefault="00A50994" w:rsidP="00C25885">
      <w:pPr>
        <w:rPr>
          <w:rFonts w:ascii="Calibri" w:hAnsi="Calibri"/>
          <w:b/>
          <w:sz w:val="22"/>
          <w:szCs w:val="22"/>
          <w:lang w:val="hr-HR"/>
        </w:rPr>
      </w:pPr>
    </w:p>
    <w:p w:rsidR="00A50994" w:rsidRPr="00A50994" w:rsidRDefault="00A50994" w:rsidP="00F2002E">
      <w:pPr>
        <w:jc w:val="center"/>
        <w:rPr>
          <w:rFonts w:ascii="Calibri" w:hAnsi="Calibri"/>
          <w:b/>
          <w:sz w:val="22"/>
          <w:szCs w:val="22"/>
          <w:lang w:val="hr-HR"/>
        </w:rPr>
      </w:pPr>
    </w:p>
    <w:p w:rsidR="00A50994" w:rsidRPr="00A50994" w:rsidRDefault="00A50994" w:rsidP="00A50994">
      <w:pPr>
        <w:jc w:val="center"/>
        <w:rPr>
          <w:rFonts w:ascii="Calibri" w:hAnsi="Calibri"/>
          <w:b/>
          <w:sz w:val="22"/>
          <w:szCs w:val="22"/>
          <w:lang w:val="sr-Cyrl-CS"/>
        </w:rPr>
      </w:pPr>
      <w:r w:rsidRPr="00A50994">
        <w:rPr>
          <w:rFonts w:ascii="Calibri" w:hAnsi="Calibri"/>
          <w:b/>
          <w:sz w:val="22"/>
          <w:szCs w:val="22"/>
          <w:lang w:val="sr-Cyrl-CS"/>
        </w:rPr>
        <w:t>2. ОБАВЕЗЕ  И ПОТРАЖИВАЊА ПО ЗАВРШНОМ РАЧУНУ ЗА 20</w:t>
      </w:r>
      <w:r w:rsidR="00A4482E">
        <w:rPr>
          <w:rFonts w:ascii="Calibri" w:hAnsi="Calibri"/>
          <w:b/>
          <w:sz w:val="22"/>
          <w:szCs w:val="22"/>
          <w:lang w:val="sr-Cyrl-CS"/>
        </w:rPr>
        <w:t>2</w:t>
      </w:r>
      <w:r w:rsidR="00A82E82">
        <w:rPr>
          <w:rFonts w:ascii="Calibri" w:hAnsi="Calibri"/>
          <w:b/>
          <w:sz w:val="22"/>
          <w:szCs w:val="22"/>
          <w:lang w:val="sr-Cyrl-CS"/>
        </w:rPr>
        <w:t>4</w:t>
      </w:r>
      <w:r w:rsidRPr="00A50994">
        <w:rPr>
          <w:rFonts w:ascii="Calibri" w:hAnsi="Calibri"/>
          <w:b/>
          <w:sz w:val="22"/>
          <w:szCs w:val="22"/>
          <w:lang w:val="sr-Cyrl-CS"/>
        </w:rPr>
        <w:t>. ГОДИНУ</w:t>
      </w:r>
    </w:p>
    <w:p w:rsidR="00A50994" w:rsidRDefault="00A50994" w:rsidP="00A50994">
      <w:pPr>
        <w:rPr>
          <w:lang w:val="sr-Cyrl-CS"/>
        </w:rPr>
      </w:pPr>
    </w:p>
    <w:p w:rsidR="00A50994" w:rsidRDefault="00A50994" w:rsidP="00A50994">
      <w:pPr>
        <w:rPr>
          <w:lang w:val="sr-Cyrl-CS"/>
        </w:rPr>
      </w:pPr>
      <w:r>
        <w:rPr>
          <w:lang w:val="sr-Cyrl-CS"/>
        </w:rPr>
        <w:t xml:space="preserve">                                                                                                                             Таб.</w:t>
      </w:r>
      <w:r>
        <w:rPr>
          <w:lang w:val="sr-Cyrl-BA"/>
        </w:rPr>
        <w:t xml:space="preserve"> </w:t>
      </w:r>
      <w:r>
        <w:rPr>
          <w:lang w:val="sr-Cyrl-CS"/>
        </w:rPr>
        <w:t>2.</w:t>
      </w:r>
    </w:p>
    <w:tbl>
      <w:tblPr>
        <w:tblW w:w="7346" w:type="dxa"/>
        <w:tblInd w:w="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3814"/>
        <w:gridCol w:w="1406"/>
        <w:gridCol w:w="1440"/>
      </w:tblGrid>
      <w:tr w:rsidR="00A50994" w:rsidTr="00A50994">
        <w:tc>
          <w:tcPr>
            <w:tcW w:w="686" w:type="dxa"/>
            <w:tcBorders>
              <w:top w:val="single" w:sz="4" w:space="0" w:color="auto"/>
              <w:left w:val="single" w:sz="4" w:space="0" w:color="auto"/>
              <w:bottom w:val="single" w:sz="4" w:space="0" w:color="auto"/>
              <w:right w:val="single" w:sz="4" w:space="0" w:color="auto"/>
            </w:tcBorders>
            <w:hideMark/>
          </w:tcPr>
          <w:p w:rsidR="00A50994" w:rsidRDefault="00A50994">
            <w:pPr>
              <w:rPr>
                <w:lang w:val="sr-Cyrl-BA"/>
              </w:rPr>
            </w:pPr>
            <w:r>
              <w:rPr>
                <w:lang w:val="sr-Cyrl-CS"/>
              </w:rPr>
              <w:t>Ред</w:t>
            </w:r>
            <w:r>
              <w:rPr>
                <w:lang w:val="sr-Cyrl-BA"/>
              </w:rPr>
              <w:t>.</w:t>
            </w:r>
            <w:r>
              <w:rPr>
                <w:lang w:val="sr-Cyrl-CS"/>
              </w:rPr>
              <w:t xml:space="preserve"> бр</w:t>
            </w:r>
            <w:r>
              <w:rPr>
                <w:lang w:val="sr-Cyrl-BA"/>
              </w:rPr>
              <w:t>.</w:t>
            </w:r>
          </w:p>
        </w:tc>
        <w:tc>
          <w:tcPr>
            <w:tcW w:w="3814" w:type="dxa"/>
            <w:tcBorders>
              <w:top w:val="single" w:sz="4" w:space="0" w:color="auto"/>
              <w:left w:val="single" w:sz="4" w:space="0" w:color="auto"/>
              <w:bottom w:val="single" w:sz="4" w:space="0" w:color="auto"/>
              <w:right w:val="single" w:sz="4" w:space="0" w:color="auto"/>
            </w:tcBorders>
            <w:hideMark/>
          </w:tcPr>
          <w:p w:rsidR="00A50994" w:rsidRDefault="00A50994" w:rsidP="00960349">
            <w:pPr>
              <w:rPr>
                <w:lang w:val="sr-Cyrl-CS"/>
              </w:rPr>
            </w:pPr>
            <w:r>
              <w:rPr>
                <w:lang w:val="sr-Cyrl-CS"/>
              </w:rPr>
              <w:t>Обавезе и потраживања по завршном рачуну за 20</w:t>
            </w:r>
            <w:r w:rsidR="00DF028B">
              <w:t>2</w:t>
            </w:r>
            <w:r w:rsidR="00960349">
              <w:rPr>
                <w:lang w:val="bs-Cyrl-BA"/>
              </w:rPr>
              <w:t>2</w:t>
            </w:r>
            <w:r>
              <w:rPr>
                <w:lang w:val="sr-Cyrl-BA"/>
              </w:rPr>
              <w:t>.</w:t>
            </w:r>
            <w:r>
              <w:rPr>
                <w:lang w:val="sr-Cyrl-CS"/>
              </w:rPr>
              <w:t xml:space="preserve"> годину</w:t>
            </w:r>
          </w:p>
        </w:tc>
        <w:tc>
          <w:tcPr>
            <w:tcW w:w="1406" w:type="dxa"/>
            <w:tcBorders>
              <w:top w:val="single" w:sz="4" w:space="0" w:color="auto"/>
              <w:left w:val="single" w:sz="4" w:space="0" w:color="auto"/>
              <w:bottom w:val="single" w:sz="4" w:space="0" w:color="auto"/>
              <w:right w:val="single" w:sz="4" w:space="0" w:color="auto"/>
            </w:tcBorders>
            <w:hideMark/>
          </w:tcPr>
          <w:p w:rsidR="00A50994" w:rsidRDefault="00A50994" w:rsidP="000A4CA1">
            <w:pPr>
              <w:jc w:val="center"/>
              <w:rPr>
                <w:lang w:val="sr-Cyrl-BA"/>
              </w:rPr>
            </w:pPr>
            <w:r>
              <w:rPr>
                <w:lang w:val="sr-Cyrl-CS"/>
              </w:rPr>
              <w:t>20</w:t>
            </w:r>
            <w:r w:rsidR="00A4482E">
              <w:t>2</w:t>
            </w:r>
            <w:r w:rsidR="00915666">
              <w:t>3</w:t>
            </w:r>
            <w:r>
              <w:rPr>
                <w:lang w:val="sr-Cyrl-BA"/>
              </w:rPr>
              <w:t xml:space="preserve">. </w:t>
            </w:r>
            <w:r>
              <w:rPr>
                <w:lang w:val="ru-RU"/>
              </w:rPr>
              <w:t>год</w:t>
            </w:r>
            <w:r>
              <w:rPr>
                <w:lang w:val="sr-Cyrl-BA"/>
              </w:rPr>
              <w:t>.</w:t>
            </w:r>
          </w:p>
        </w:tc>
        <w:tc>
          <w:tcPr>
            <w:tcW w:w="1440" w:type="dxa"/>
            <w:tcBorders>
              <w:top w:val="single" w:sz="4" w:space="0" w:color="auto"/>
              <w:left w:val="single" w:sz="4" w:space="0" w:color="auto"/>
              <w:bottom w:val="single" w:sz="4" w:space="0" w:color="auto"/>
              <w:right w:val="single" w:sz="4" w:space="0" w:color="auto"/>
            </w:tcBorders>
            <w:hideMark/>
          </w:tcPr>
          <w:p w:rsidR="00A50994" w:rsidRDefault="00A50994" w:rsidP="000A4CA1">
            <w:pPr>
              <w:jc w:val="center"/>
              <w:rPr>
                <w:lang w:val="ru-RU"/>
              </w:rPr>
            </w:pPr>
            <w:r>
              <w:rPr>
                <w:lang w:val="sr-Cyrl-CS"/>
              </w:rPr>
              <w:t>20</w:t>
            </w:r>
            <w:r w:rsidR="001F1601">
              <w:rPr>
                <w:lang w:val="sr-Cyrl-CS"/>
              </w:rPr>
              <w:t>2</w:t>
            </w:r>
            <w:r w:rsidR="00915666">
              <w:rPr>
                <w:lang w:val="bs-Latn-BA"/>
              </w:rPr>
              <w:t>4</w:t>
            </w:r>
            <w:r>
              <w:t xml:space="preserve">. </w:t>
            </w:r>
            <w:r>
              <w:rPr>
                <w:lang w:val="ru-RU"/>
              </w:rPr>
              <w:t>год.</w:t>
            </w:r>
          </w:p>
        </w:tc>
      </w:tr>
      <w:tr w:rsidR="00A50994" w:rsidTr="00A50994">
        <w:tc>
          <w:tcPr>
            <w:tcW w:w="686" w:type="dxa"/>
            <w:tcBorders>
              <w:top w:val="single" w:sz="4" w:space="0" w:color="auto"/>
              <w:left w:val="single" w:sz="4" w:space="0" w:color="auto"/>
              <w:bottom w:val="single" w:sz="4" w:space="0" w:color="auto"/>
              <w:right w:val="single" w:sz="4" w:space="0" w:color="auto"/>
            </w:tcBorders>
            <w:hideMark/>
          </w:tcPr>
          <w:p w:rsidR="00A50994" w:rsidRDefault="00A50994">
            <w:pPr>
              <w:jc w:val="center"/>
              <w:rPr>
                <w:lang w:val="sr-Cyrl-CS"/>
              </w:rPr>
            </w:pPr>
            <w:r>
              <w:rPr>
                <w:lang w:val="sr-Cyrl-CS"/>
              </w:rPr>
              <w:t>1</w:t>
            </w:r>
          </w:p>
        </w:tc>
        <w:tc>
          <w:tcPr>
            <w:tcW w:w="3814" w:type="dxa"/>
            <w:tcBorders>
              <w:top w:val="single" w:sz="4" w:space="0" w:color="auto"/>
              <w:left w:val="single" w:sz="4" w:space="0" w:color="auto"/>
              <w:bottom w:val="single" w:sz="4" w:space="0" w:color="auto"/>
              <w:right w:val="single" w:sz="4" w:space="0" w:color="auto"/>
            </w:tcBorders>
            <w:hideMark/>
          </w:tcPr>
          <w:p w:rsidR="00A50994" w:rsidRDefault="00A50994">
            <w:pPr>
              <w:jc w:val="center"/>
              <w:rPr>
                <w:lang w:val="sr-Cyrl-CS"/>
              </w:rPr>
            </w:pPr>
            <w:r>
              <w:rPr>
                <w:lang w:val="sr-Cyrl-CS"/>
              </w:rPr>
              <w:t>2</w:t>
            </w:r>
          </w:p>
        </w:tc>
        <w:tc>
          <w:tcPr>
            <w:tcW w:w="1406" w:type="dxa"/>
            <w:tcBorders>
              <w:top w:val="single" w:sz="4" w:space="0" w:color="auto"/>
              <w:left w:val="single" w:sz="4" w:space="0" w:color="auto"/>
              <w:bottom w:val="single" w:sz="4" w:space="0" w:color="auto"/>
              <w:right w:val="single" w:sz="4" w:space="0" w:color="auto"/>
            </w:tcBorders>
            <w:hideMark/>
          </w:tcPr>
          <w:p w:rsidR="00A50994" w:rsidRDefault="00A50994">
            <w:pPr>
              <w:jc w:val="center"/>
              <w:rPr>
                <w:lang w:val="sr-Cyrl-CS"/>
              </w:rPr>
            </w:pPr>
            <w:r>
              <w:rPr>
                <w:lang w:val="sr-Cyrl-CS"/>
              </w:rPr>
              <w:t>3</w:t>
            </w:r>
          </w:p>
        </w:tc>
        <w:tc>
          <w:tcPr>
            <w:tcW w:w="1440" w:type="dxa"/>
            <w:tcBorders>
              <w:top w:val="single" w:sz="4" w:space="0" w:color="auto"/>
              <w:left w:val="single" w:sz="4" w:space="0" w:color="auto"/>
              <w:bottom w:val="single" w:sz="4" w:space="0" w:color="auto"/>
              <w:right w:val="single" w:sz="4" w:space="0" w:color="auto"/>
            </w:tcBorders>
            <w:hideMark/>
          </w:tcPr>
          <w:p w:rsidR="00A50994" w:rsidRDefault="00A50994">
            <w:pPr>
              <w:jc w:val="center"/>
              <w:rPr>
                <w:lang w:val="sr-Cyrl-CS"/>
              </w:rPr>
            </w:pPr>
            <w:r>
              <w:rPr>
                <w:lang w:val="sr-Cyrl-CS"/>
              </w:rPr>
              <w:t>4</w:t>
            </w:r>
          </w:p>
        </w:tc>
      </w:tr>
      <w:tr w:rsidR="00A50994" w:rsidTr="00A50994">
        <w:tc>
          <w:tcPr>
            <w:tcW w:w="686" w:type="dxa"/>
            <w:tcBorders>
              <w:top w:val="single" w:sz="4" w:space="0" w:color="auto"/>
              <w:left w:val="single" w:sz="4" w:space="0" w:color="auto"/>
              <w:bottom w:val="single" w:sz="4" w:space="0" w:color="auto"/>
              <w:right w:val="single" w:sz="4" w:space="0" w:color="auto"/>
            </w:tcBorders>
            <w:hideMark/>
          </w:tcPr>
          <w:p w:rsidR="00A50994" w:rsidRDefault="00A50994">
            <w:pPr>
              <w:jc w:val="center"/>
              <w:rPr>
                <w:lang w:val="sr-Cyrl-CS"/>
              </w:rPr>
            </w:pPr>
            <w:r>
              <w:rPr>
                <w:lang w:val="sr-Cyrl-CS"/>
              </w:rPr>
              <w:t>1</w:t>
            </w:r>
          </w:p>
        </w:tc>
        <w:tc>
          <w:tcPr>
            <w:tcW w:w="3814" w:type="dxa"/>
            <w:tcBorders>
              <w:top w:val="single" w:sz="4" w:space="0" w:color="auto"/>
              <w:left w:val="single" w:sz="4" w:space="0" w:color="auto"/>
              <w:bottom w:val="single" w:sz="4" w:space="0" w:color="auto"/>
              <w:right w:val="single" w:sz="4" w:space="0" w:color="auto"/>
            </w:tcBorders>
            <w:hideMark/>
          </w:tcPr>
          <w:p w:rsidR="00A50994" w:rsidRDefault="00A50994">
            <w:pPr>
              <w:rPr>
                <w:lang w:val="sr-Cyrl-CS"/>
              </w:rPr>
            </w:pPr>
            <w:r>
              <w:rPr>
                <w:lang w:val="sr-Cyrl-CS"/>
              </w:rPr>
              <w:t>Обавезе по кредитима</w:t>
            </w:r>
          </w:p>
        </w:tc>
        <w:tc>
          <w:tcPr>
            <w:tcW w:w="1406" w:type="dxa"/>
            <w:tcBorders>
              <w:top w:val="single" w:sz="4" w:space="0" w:color="auto"/>
              <w:left w:val="single" w:sz="4" w:space="0" w:color="auto"/>
              <w:bottom w:val="single" w:sz="4" w:space="0" w:color="auto"/>
              <w:right w:val="single" w:sz="4" w:space="0" w:color="auto"/>
            </w:tcBorders>
            <w:vAlign w:val="center"/>
            <w:hideMark/>
          </w:tcPr>
          <w:p w:rsidR="00A50994" w:rsidRDefault="00A50994">
            <w:pPr>
              <w:jc w:val="center"/>
              <w:rPr>
                <w:lang w:val="sr-Cyrl-CS"/>
              </w:rPr>
            </w:pPr>
            <w:r>
              <w:rPr>
                <w:lang w:val="sr-Cyrl-CS"/>
              </w:rPr>
              <w:t>-</w:t>
            </w:r>
          </w:p>
        </w:tc>
        <w:tc>
          <w:tcPr>
            <w:tcW w:w="1440" w:type="dxa"/>
            <w:tcBorders>
              <w:top w:val="single" w:sz="4" w:space="0" w:color="auto"/>
              <w:left w:val="single" w:sz="4" w:space="0" w:color="auto"/>
              <w:bottom w:val="single" w:sz="4" w:space="0" w:color="auto"/>
              <w:right w:val="single" w:sz="4" w:space="0" w:color="auto"/>
            </w:tcBorders>
            <w:vAlign w:val="center"/>
            <w:hideMark/>
          </w:tcPr>
          <w:p w:rsidR="00A50994" w:rsidRDefault="00A50994">
            <w:pPr>
              <w:jc w:val="center"/>
              <w:rPr>
                <w:lang w:val="sr-Cyrl-CS"/>
              </w:rPr>
            </w:pPr>
            <w:r>
              <w:rPr>
                <w:lang w:val="sr-Cyrl-CS"/>
              </w:rPr>
              <w:t>-</w:t>
            </w:r>
          </w:p>
        </w:tc>
      </w:tr>
      <w:tr w:rsidR="00A50994" w:rsidTr="00A50994">
        <w:tc>
          <w:tcPr>
            <w:tcW w:w="686" w:type="dxa"/>
            <w:tcBorders>
              <w:top w:val="single" w:sz="4" w:space="0" w:color="auto"/>
              <w:left w:val="single" w:sz="4" w:space="0" w:color="auto"/>
              <w:bottom w:val="single" w:sz="4" w:space="0" w:color="auto"/>
              <w:right w:val="single" w:sz="4" w:space="0" w:color="auto"/>
            </w:tcBorders>
            <w:hideMark/>
          </w:tcPr>
          <w:p w:rsidR="00A50994" w:rsidRDefault="00A50994">
            <w:pPr>
              <w:jc w:val="center"/>
              <w:rPr>
                <w:lang w:val="sr-Cyrl-CS"/>
              </w:rPr>
            </w:pPr>
            <w:r>
              <w:rPr>
                <w:lang w:val="sr-Cyrl-CS"/>
              </w:rPr>
              <w:t>2</w:t>
            </w:r>
          </w:p>
        </w:tc>
        <w:tc>
          <w:tcPr>
            <w:tcW w:w="3814" w:type="dxa"/>
            <w:tcBorders>
              <w:top w:val="single" w:sz="4" w:space="0" w:color="auto"/>
              <w:left w:val="single" w:sz="4" w:space="0" w:color="auto"/>
              <w:bottom w:val="single" w:sz="4" w:space="0" w:color="auto"/>
              <w:right w:val="single" w:sz="4" w:space="0" w:color="auto"/>
            </w:tcBorders>
            <w:hideMark/>
          </w:tcPr>
          <w:p w:rsidR="00A50994" w:rsidRDefault="00A50994">
            <w:pPr>
              <w:rPr>
                <w:lang w:val="sr-Cyrl-CS"/>
              </w:rPr>
            </w:pPr>
            <w:r>
              <w:rPr>
                <w:lang w:val="sr-Cyrl-CS"/>
              </w:rPr>
              <w:t xml:space="preserve">Доспјеле а неизмирене обавезе за порезе и доприносе фондовима </w:t>
            </w:r>
          </w:p>
        </w:tc>
        <w:tc>
          <w:tcPr>
            <w:tcW w:w="1406" w:type="dxa"/>
            <w:tcBorders>
              <w:top w:val="single" w:sz="4" w:space="0" w:color="auto"/>
              <w:left w:val="single" w:sz="4" w:space="0" w:color="auto"/>
              <w:bottom w:val="single" w:sz="4" w:space="0" w:color="auto"/>
              <w:right w:val="single" w:sz="4" w:space="0" w:color="auto"/>
            </w:tcBorders>
            <w:vAlign w:val="center"/>
            <w:hideMark/>
          </w:tcPr>
          <w:p w:rsidR="00A50994" w:rsidRDefault="00A50994">
            <w:pPr>
              <w:jc w:val="center"/>
              <w:rPr>
                <w:lang w:val="sr-Cyrl-CS"/>
              </w:rPr>
            </w:pPr>
            <w:r>
              <w:rPr>
                <w:lang w:val="sr-Cyrl-CS"/>
              </w:rPr>
              <w:t>-</w:t>
            </w:r>
          </w:p>
        </w:tc>
        <w:tc>
          <w:tcPr>
            <w:tcW w:w="1440" w:type="dxa"/>
            <w:tcBorders>
              <w:top w:val="single" w:sz="4" w:space="0" w:color="auto"/>
              <w:left w:val="single" w:sz="4" w:space="0" w:color="auto"/>
              <w:bottom w:val="single" w:sz="4" w:space="0" w:color="auto"/>
              <w:right w:val="single" w:sz="4" w:space="0" w:color="auto"/>
            </w:tcBorders>
            <w:vAlign w:val="center"/>
            <w:hideMark/>
          </w:tcPr>
          <w:p w:rsidR="00A50994" w:rsidRDefault="00A50994">
            <w:pPr>
              <w:jc w:val="center"/>
              <w:rPr>
                <w:lang w:val="hr-HR"/>
              </w:rPr>
            </w:pPr>
            <w:r>
              <w:rPr>
                <w:lang w:val="hr-HR"/>
              </w:rPr>
              <w:t>-</w:t>
            </w:r>
          </w:p>
        </w:tc>
      </w:tr>
      <w:tr w:rsidR="001F1601" w:rsidTr="00831C61">
        <w:tc>
          <w:tcPr>
            <w:tcW w:w="686" w:type="dxa"/>
            <w:tcBorders>
              <w:top w:val="single" w:sz="4" w:space="0" w:color="auto"/>
              <w:left w:val="single" w:sz="4" w:space="0" w:color="auto"/>
              <w:bottom w:val="single" w:sz="4" w:space="0" w:color="auto"/>
              <w:right w:val="single" w:sz="4" w:space="0" w:color="auto"/>
            </w:tcBorders>
            <w:hideMark/>
          </w:tcPr>
          <w:p w:rsidR="001F1601" w:rsidRDefault="001F1601" w:rsidP="001F1601">
            <w:pPr>
              <w:jc w:val="center"/>
              <w:rPr>
                <w:lang w:val="sr-Cyrl-CS"/>
              </w:rPr>
            </w:pPr>
            <w:r>
              <w:rPr>
                <w:lang w:val="sr-Cyrl-CS"/>
              </w:rPr>
              <w:t>3</w:t>
            </w:r>
          </w:p>
        </w:tc>
        <w:tc>
          <w:tcPr>
            <w:tcW w:w="3814" w:type="dxa"/>
            <w:tcBorders>
              <w:top w:val="single" w:sz="4" w:space="0" w:color="auto"/>
              <w:left w:val="single" w:sz="4" w:space="0" w:color="auto"/>
              <w:bottom w:val="single" w:sz="4" w:space="0" w:color="auto"/>
              <w:right w:val="single" w:sz="4" w:space="0" w:color="auto"/>
            </w:tcBorders>
            <w:hideMark/>
          </w:tcPr>
          <w:p w:rsidR="001F1601" w:rsidRDefault="001F1601" w:rsidP="001F1601">
            <w:pPr>
              <w:rPr>
                <w:lang w:val="sr-Cyrl-CS"/>
              </w:rPr>
            </w:pPr>
            <w:r>
              <w:rPr>
                <w:lang w:val="sr-Cyrl-CS"/>
              </w:rPr>
              <w:t>Обавезе према запосленима у предузећу(установи) и члановима управних и надзорних одбора</w:t>
            </w:r>
          </w:p>
        </w:tc>
        <w:tc>
          <w:tcPr>
            <w:tcW w:w="1406" w:type="dxa"/>
            <w:tcBorders>
              <w:top w:val="single" w:sz="4" w:space="0" w:color="auto"/>
              <w:left w:val="single" w:sz="4" w:space="0" w:color="auto"/>
              <w:bottom w:val="single" w:sz="4" w:space="0" w:color="auto"/>
              <w:right w:val="single" w:sz="4" w:space="0" w:color="auto"/>
            </w:tcBorders>
            <w:vAlign w:val="center"/>
          </w:tcPr>
          <w:p w:rsidR="001F1601" w:rsidRPr="0084656E" w:rsidRDefault="00C024DA" w:rsidP="001F1601">
            <w:pPr>
              <w:jc w:val="center"/>
              <w:rPr>
                <w:lang w:val="bs-Cyrl-BA"/>
              </w:rPr>
            </w:pPr>
            <w:r>
              <w:rPr>
                <w:lang w:val="bs-Cyrl-BA"/>
              </w:rPr>
              <w:t>-</w:t>
            </w:r>
          </w:p>
        </w:tc>
        <w:tc>
          <w:tcPr>
            <w:tcW w:w="1440" w:type="dxa"/>
            <w:tcBorders>
              <w:top w:val="single" w:sz="4" w:space="0" w:color="auto"/>
              <w:left w:val="single" w:sz="4" w:space="0" w:color="auto"/>
              <w:bottom w:val="single" w:sz="4" w:space="0" w:color="auto"/>
              <w:right w:val="single" w:sz="4" w:space="0" w:color="auto"/>
            </w:tcBorders>
            <w:vAlign w:val="center"/>
          </w:tcPr>
          <w:p w:rsidR="001F1601" w:rsidRPr="0084656E" w:rsidRDefault="00C024DA" w:rsidP="001F1601">
            <w:pPr>
              <w:jc w:val="center"/>
              <w:rPr>
                <w:lang w:val="bs-Cyrl-BA"/>
              </w:rPr>
            </w:pPr>
            <w:r>
              <w:rPr>
                <w:lang w:val="bs-Cyrl-BA"/>
              </w:rPr>
              <w:t>-</w:t>
            </w:r>
          </w:p>
        </w:tc>
      </w:tr>
      <w:tr w:rsidR="001F1601" w:rsidTr="00831C61">
        <w:tc>
          <w:tcPr>
            <w:tcW w:w="686" w:type="dxa"/>
            <w:tcBorders>
              <w:top w:val="single" w:sz="4" w:space="0" w:color="auto"/>
              <w:left w:val="single" w:sz="4" w:space="0" w:color="auto"/>
              <w:bottom w:val="single" w:sz="4" w:space="0" w:color="auto"/>
              <w:right w:val="single" w:sz="4" w:space="0" w:color="auto"/>
            </w:tcBorders>
            <w:hideMark/>
          </w:tcPr>
          <w:p w:rsidR="001F1601" w:rsidRDefault="001F1601" w:rsidP="001F1601">
            <w:pPr>
              <w:jc w:val="center"/>
              <w:rPr>
                <w:lang w:val="sr-Cyrl-CS"/>
              </w:rPr>
            </w:pPr>
            <w:r>
              <w:rPr>
                <w:lang w:val="sr-Cyrl-CS"/>
              </w:rPr>
              <w:t>4</w:t>
            </w:r>
          </w:p>
        </w:tc>
        <w:tc>
          <w:tcPr>
            <w:tcW w:w="3814" w:type="dxa"/>
            <w:tcBorders>
              <w:top w:val="single" w:sz="4" w:space="0" w:color="auto"/>
              <w:left w:val="single" w:sz="4" w:space="0" w:color="auto"/>
              <w:bottom w:val="single" w:sz="4" w:space="0" w:color="auto"/>
              <w:right w:val="single" w:sz="4" w:space="0" w:color="auto"/>
            </w:tcBorders>
            <w:hideMark/>
          </w:tcPr>
          <w:p w:rsidR="001F1601" w:rsidRDefault="001F1601" w:rsidP="001F1601">
            <w:pPr>
              <w:rPr>
                <w:lang w:val="sr-Cyrl-CS"/>
              </w:rPr>
            </w:pPr>
            <w:r>
              <w:rPr>
                <w:lang w:val="sr-Cyrl-CS"/>
              </w:rPr>
              <w:t>Остале обавезе</w:t>
            </w:r>
            <w:r>
              <w:rPr>
                <w:lang w:val="hr-HR"/>
              </w:rPr>
              <w:t xml:space="preserve"> - добављачи</w:t>
            </w:r>
          </w:p>
        </w:tc>
        <w:tc>
          <w:tcPr>
            <w:tcW w:w="1406" w:type="dxa"/>
            <w:tcBorders>
              <w:top w:val="single" w:sz="4" w:space="0" w:color="auto"/>
              <w:left w:val="single" w:sz="4" w:space="0" w:color="auto"/>
              <w:bottom w:val="single" w:sz="4" w:space="0" w:color="auto"/>
              <w:right w:val="single" w:sz="4" w:space="0" w:color="auto"/>
            </w:tcBorders>
            <w:vAlign w:val="center"/>
          </w:tcPr>
          <w:p w:rsidR="001F1601" w:rsidRPr="000A4CA1" w:rsidRDefault="00915666" w:rsidP="001F1601">
            <w:pPr>
              <w:jc w:val="center"/>
              <w:rPr>
                <w:lang w:val="bs-Latn-BA"/>
              </w:rPr>
            </w:pPr>
            <w:r>
              <w:rPr>
                <w:lang w:val="bs-Latn-BA"/>
              </w:rPr>
              <w:t>2.016,98</w:t>
            </w:r>
          </w:p>
        </w:tc>
        <w:tc>
          <w:tcPr>
            <w:tcW w:w="1440" w:type="dxa"/>
            <w:tcBorders>
              <w:top w:val="single" w:sz="4" w:space="0" w:color="auto"/>
              <w:left w:val="single" w:sz="4" w:space="0" w:color="auto"/>
              <w:bottom w:val="single" w:sz="4" w:space="0" w:color="auto"/>
              <w:right w:val="single" w:sz="4" w:space="0" w:color="auto"/>
            </w:tcBorders>
            <w:vAlign w:val="center"/>
          </w:tcPr>
          <w:p w:rsidR="001F1601" w:rsidRPr="0084656E" w:rsidRDefault="00840CDF" w:rsidP="001F1601">
            <w:pPr>
              <w:jc w:val="center"/>
              <w:rPr>
                <w:lang w:val="bs-Cyrl-BA"/>
              </w:rPr>
            </w:pPr>
            <w:r>
              <w:rPr>
                <w:lang w:val="bs-Cyrl-BA"/>
              </w:rPr>
              <w:t>5.948,53</w:t>
            </w:r>
          </w:p>
        </w:tc>
      </w:tr>
    </w:tbl>
    <w:p w:rsidR="00A50994" w:rsidRDefault="00A50994" w:rsidP="00F2002E">
      <w:pPr>
        <w:jc w:val="center"/>
        <w:rPr>
          <w:rFonts w:ascii="Calibri" w:hAnsi="Calibri"/>
          <w:b/>
          <w:sz w:val="22"/>
          <w:szCs w:val="22"/>
          <w:lang w:val="hr-HR"/>
        </w:rPr>
      </w:pPr>
    </w:p>
    <w:p w:rsidR="00A50994" w:rsidRDefault="00A50994" w:rsidP="00F2002E">
      <w:pPr>
        <w:jc w:val="center"/>
        <w:rPr>
          <w:rFonts w:ascii="Calibri" w:hAnsi="Calibri"/>
          <w:b/>
          <w:sz w:val="22"/>
          <w:szCs w:val="22"/>
          <w:lang w:val="hr-HR"/>
        </w:rPr>
      </w:pPr>
    </w:p>
    <w:p w:rsidR="00A50994" w:rsidRDefault="00A50994" w:rsidP="00D551FF">
      <w:pPr>
        <w:rPr>
          <w:rFonts w:ascii="Calibri" w:hAnsi="Calibri"/>
          <w:b/>
          <w:sz w:val="22"/>
          <w:szCs w:val="22"/>
          <w:lang w:val="hr-HR"/>
        </w:rPr>
      </w:pPr>
    </w:p>
    <w:p w:rsidR="00F2002E" w:rsidRPr="006B753F" w:rsidRDefault="00F2002E" w:rsidP="00F2002E">
      <w:pPr>
        <w:jc w:val="center"/>
        <w:rPr>
          <w:rFonts w:ascii="Calibri" w:hAnsi="Calibri"/>
          <w:b/>
          <w:sz w:val="22"/>
          <w:szCs w:val="22"/>
          <w:lang w:val="sr-Cyrl-CS"/>
        </w:rPr>
      </w:pPr>
      <w:r w:rsidRPr="006B753F">
        <w:rPr>
          <w:rFonts w:ascii="Calibri" w:hAnsi="Calibri"/>
          <w:b/>
          <w:sz w:val="22"/>
          <w:szCs w:val="22"/>
          <w:lang w:val="sr-Cyrl-CS"/>
        </w:rPr>
        <w:t>3.ИНВЕСТИЦИЈЕ ПО ВРСТАМА</w:t>
      </w:r>
    </w:p>
    <w:p w:rsidR="00F2002E" w:rsidRPr="006B753F" w:rsidRDefault="00F2002E" w:rsidP="00F2002E">
      <w:pPr>
        <w:jc w:val="center"/>
        <w:rPr>
          <w:rFonts w:ascii="Calibri" w:hAnsi="Calibri"/>
          <w:sz w:val="22"/>
          <w:szCs w:val="22"/>
          <w:lang w:val="sr-Cyrl-CS"/>
        </w:rPr>
      </w:pPr>
      <w:r w:rsidRPr="006B753F">
        <w:rPr>
          <w:rFonts w:ascii="Calibri" w:hAnsi="Calibri"/>
          <w:b/>
          <w:sz w:val="22"/>
          <w:szCs w:val="22"/>
          <w:lang w:val="sr-Cyrl-CS"/>
        </w:rPr>
        <w:t>( навести врсту и вриједност инвестиција</w:t>
      </w:r>
      <w:r w:rsidRPr="006B753F">
        <w:rPr>
          <w:rFonts w:ascii="Calibri" w:hAnsi="Calibri"/>
          <w:sz w:val="22"/>
          <w:szCs w:val="22"/>
          <w:lang w:val="sr-Cyrl-CS"/>
        </w:rPr>
        <w:t xml:space="preserve"> )</w:t>
      </w:r>
    </w:p>
    <w:p w:rsidR="00F2002E" w:rsidRPr="006B753F" w:rsidRDefault="00F2002E" w:rsidP="00F2002E">
      <w:pPr>
        <w:rPr>
          <w:rFonts w:ascii="Calibri" w:hAnsi="Calibri"/>
          <w:sz w:val="22"/>
          <w:szCs w:val="22"/>
          <w:lang w:val="sr-Cyrl-CS"/>
        </w:rPr>
      </w:pPr>
    </w:p>
    <w:p w:rsidR="00F2002E" w:rsidRPr="006B753F" w:rsidRDefault="00F2002E" w:rsidP="00F2002E">
      <w:pPr>
        <w:jc w:val="right"/>
        <w:rPr>
          <w:rFonts w:ascii="Calibri" w:hAnsi="Calibri"/>
          <w:sz w:val="22"/>
          <w:szCs w:val="22"/>
          <w:lang w:val="sr-Cyrl-CS"/>
        </w:rPr>
      </w:pPr>
      <w:r w:rsidRPr="006B753F">
        <w:rPr>
          <w:rFonts w:ascii="Calibri" w:hAnsi="Calibri"/>
          <w:sz w:val="22"/>
          <w:szCs w:val="22"/>
          <w:lang w:val="sr-Cyrl-CS"/>
        </w:rPr>
        <w:t>Таб.3.</w:t>
      </w:r>
    </w:p>
    <w:p w:rsidR="00F2002E" w:rsidRPr="006B753F" w:rsidRDefault="00F2002E" w:rsidP="00F2002E">
      <w:pPr>
        <w:rPr>
          <w:rFonts w:ascii="Calibri" w:hAnsi="Calibri"/>
          <w:sz w:val="10"/>
          <w:szCs w:val="10"/>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3632"/>
        <w:gridCol w:w="1554"/>
        <w:gridCol w:w="1413"/>
        <w:gridCol w:w="1564"/>
      </w:tblGrid>
      <w:tr w:rsidR="00F2002E" w:rsidRPr="006B753F" w:rsidTr="00773AAA">
        <w:trPr>
          <w:jc w:val="center"/>
        </w:trPr>
        <w:tc>
          <w:tcPr>
            <w:tcW w:w="618" w:type="dxa"/>
          </w:tcPr>
          <w:p w:rsidR="00F2002E" w:rsidRPr="006B753F" w:rsidRDefault="00F2002E" w:rsidP="00773AAA">
            <w:pPr>
              <w:rPr>
                <w:rFonts w:ascii="Calibri" w:hAnsi="Calibri"/>
                <w:lang w:val="sr-Cyrl-CS"/>
              </w:rPr>
            </w:pPr>
            <w:r w:rsidRPr="006B753F">
              <w:rPr>
                <w:rFonts w:ascii="Calibri" w:hAnsi="Calibri"/>
                <w:sz w:val="22"/>
                <w:szCs w:val="22"/>
                <w:lang w:val="sr-Cyrl-CS"/>
              </w:rPr>
              <w:t>Ред. бр.</w:t>
            </w:r>
          </w:p>
        </w:tc>
        <w:tc>
          <w:tcPr>
            <w:tcW w:w="3632" w:type="dxa"/>
          </w:tcPr>
          <w:p w:rsidR="00F2002E" w:rsidRPr="006B753F" w:rsidRDefault="00F2002E" w:rsidP="00773AAA">
            <w:pPr>
              <w:rPr>
                <w:rFonts w:ascii="Calibri" w:hAnsi="Calibri"/>
                <w:lang w:val="sr-Cyrl-CS"/>
              </w:rPr>
            </w:pPr>
            <w:r w:rsidRPr="006B753F">
              <w:rPr>
                <w:rFonts w:ascii="Calibri" w:hAnsi="Calibri"/>
                <w:sz w:val="22"/>
                <w:szCs w:val="22"/>
                <w:lang w:val="sr-Cyrl-CS"/>
              </w:rPr>
              <w:t xml:space="preserve">Врсте  </w:t>
            </w:r>
          </w:p>
          <w:p w:rsidR="00F2002E" w:rsidRPr="006B753F" w:rsidRDefault="00F2002E" w:rsidP="00773AAA">
            <w:pPr>
              <w:rPr>
                <w:rFonts w:ascii="Calibri" w:hAnsi="Calibri"/>
                <w:lang w:val="sr-Cyrl-CS"/>
              </w:rPr>
            </w:pPr>
            <w:r w:rsidRPr="006B753F">
              <w:rPr>
                <w:rFonts w:ascii="Calibri" w:hAnsi="Calibri"/>
                <w:sz w:val="22"/>
                <w:szCs w:val="22"/>
                <w:lang w:val="sr-Cyrl-CS"/>
              </w:rPr>
              <w:t>инвестиција</w:t>
            </w:r>
          </w:p>
        </w:tc>
        <w:tc>
          <w:tcPr>
            <w:tcW w:w="1554" w:type="dxa"/>
          </w:tcPr>
          <w:p w:rsidR="00F2002E" w:rsidRPr="006B753F" w:rsidRDefault="00F2002E" w:rsidP="00773AAA">
            <w:pPr>
              <w:jc w:val="center"/>
              <w:rPr>
                <w:rFonts w:ascii="Calibri" w:hAnsi="Calibri"/>
                <w:lang w:val="sr-Cyrl-BA"/>
              </w:rPr>
            </w:pPr>
            <w:r w:rsidRPr="006B753F">
              <w:rPr>
                <w:rFonts w:ascii="Calibri" w:hAnsi="Calibri"/>
                <w:sz w:val="22"/>
                <w:szCs w:val="22"/>
                <w:lang w:val="sr-Cyrl-CS"/>
              </w:rPr>
              <w:t>20</w:t>
            </w:r>
            <w:r w:rsidR="00A4482E">
              <w:rPr>
                <w:rFonts w:ascii="Calibri" w:hAnsi="Calibri"/>
                <w:sz w:val="22"/>
                <w:szCs w:val="22"/>
              </w:rPr>
              <w:t>2</w:t>
            </w:r>
            <w:r w:rsidR="00840CDF">
              <w:rPr>
                <w:rFonts w:ascii="Calibri" w:hAnsi="Calibri"/>
                <w:sz w:val="22"/>
                <w:szCs w:val="22"/>
              </w:rPr>
              <w:t>3</w:t>
            </w:r>
            <w:r w:rsidRPr="006B753F">
              <w:rPr>
                <w:rFonts w:ascii="Calibri" w:hAnsi="Calibri"/>
                <w:sz w:val="22"/>
                <w:szCs w:val="22"/>
                <w:lang w:val="sr-Cyrl-CS"/>
              </w:rPr>
              <w:t>.</w:t>
            </w:r>
          </w:p>
          <w:p w:rsidR="00F2002E" w:rsidRPr="006B753F" w:rsidRDefault="00F2002E" w:rsidP="00773AAA">
            <w:pPr>
              <w:jc w:val="center"/>
              <w:rPr>
                <w:rFonts w:ascii="Calibri" w:hAnsi="Calibri"/>
                <w:lang w:val="sr-Cyrl-CS"/>
              </w:rPr>
            </w:pPr>
            <w:r w:rsidRPr="006B753F">
              <w:rPr>
                <w:rFonts w:ascii="Calibri" w:hAnsi="Calibri"/>
                <w:sz w:val="22"/>
                <w:szCs w:val="22"/>
                <w:lang w:val="sr-Cyrl-CS"/>
              </w:rPr>
              <w:t>година</w:t>
            </w:r>
          </w:p>
        </w:tc>
        <w:tc>
          <w:tcPr>
            <w:tcW w:w="1413" w:type="dxa"/>
          </w:tcPr>
          <w:p w:rsidR="00F2002E" w:rsidRPr="006B753F" w:rsidRDefault="00F2002E" w:rsidP="000A4CA1">
            <w:pPr>
              <w:jc w:val="center"/>
              <w:rPr>
                <w:rFonts w:ascii="Calibri" w:hAnsi="Calibri"/>
                <w:lang w:val="sr-Cyrl-CS"/>
              </w:rPr>
            </w:pPr>
            <w:r w:rsidRPr="006B753F">
              <w:rPr>
                <w:rFonts w:ascii="Calibri" w:hAnsi="Calibri"/>
                <w:sz w:val="22"/>
                <w:szCs w:val="22"/>
                <w:lang w:val="sr-Cyrl-CS"/>
              </w:rPr>
              <w:t>20</w:t>
            </w:r>
            <w:r w:rsidR="001F1601">
              <w:rPr>
                <w:rFonts w:ascii="Calibri" w:hAnsi="Calibri"/>
                <w:sz w:val="22"/>
                <w:szCs w:val="22"/>
                <w:lang w:val="sr-Cyrl-CS"/>
              </w:rPr>
              <w:t>2</w:t>
            </w:r>
            <w:r w:rsidR="00840CDF">
              <w:rPr>
                <w:rFonts w:ascii="Calibri" w:hAnsi="Calibri"/>
                <w:sz w:val="22"/>
                <w:szCs w:val="22"/>
                <w:lang w:val="bs-Latn-BA"/>
              </w:rPr>
              <w:t>4</w:t>
            </w:r>
            <w:r w:rsidRPr="006B753F">
              <w:rPr>
                <w:rFonts w:ascii="Calibri" w:hAnsi="Calibri"/>
                <w:sz w:val="22"/>
                <w:szCs w:val="22"/>
                <w:lang w:val="sr-Cyrl-CS"/>
              </w:rPr>
              <w:t>. година</w:t>
            </w:r>
          </w:p>
        </w:tc>
        <w:tc>
          <w:tcPr>
            <w:tcW w:w="1564" w:type="dxa"/>
          </w:tcPr>
          <w:p w:rsidR="00F2002E" w:rsidRPr="006B753F" w:rsidRDefault="00F2002E" w:rsidP="00773AAA">
            <w:pPr>
              <w:jc w:val="center"/>
              <w:rPr>
                <w:rFonts w:ascii="Calibri" w:hAnsi="Calibri"/>
                <w:lang w:val="sr-Cyrl-CS"/>
              </w:rPr>
            </w:pPr>
            <w:r w:rsidRPr="006B753F">
              <w:rPr>
                <w:rFonts w:ascii="Calibri" w:hAnsi="Calibri"/>
                <w:sz w:val="22"/>
                <w:szCs w:val="22"/>
                <w:lang w:val="sr-Cyrl-CS"/>
              </w:rPr>
              <w:t>План за</w:t>
            </w:r>
          </w:p>
          <w:p w:rsidR="00F2002E" w:rsidRPr="006B753F" w:rsidRDefault="00371EFF" w:rsidP="000A4CA1">
            <w:pPr>
              <w:jc w:val="center"/>
              <w:rPr>
                <w:rFonts w:ascii="Calibri" w:hAnsi="Calibri"/>
                <w:lang w:val="sr-Cyrl-CS"/>
              </w:rPr>
            </w:pPr>
            <w:r>
              <w:rPr>
                <w:rFonts w:ascii="Calibri" w:hAnsi="Calibri"/>
                <w:sz w:val="22"/>
                <w:szCs w:val="22"/>
                <w:lang w:val="sr-Cyrl-CS"/>
              </w:rPr>
              <w:t>20</w:t>
            </w:r>
            <w:r>
              <w:rPr>
                <w:rFonts w:ascii="Calibri" w:hAnsi="Calibri"/>
                <w:sz w:val="22"/>
                <w:szCs w:val="22"/>
                <w:lang w:val="hr-HR"/>
              </w:rPr>
              <w:t>2</w:t>
            </w:r>
            <w:r w:rsidR="00840CDF">
              <w:rPr>
                <w:rFonts w:ascii="Calibri" w:hAnsi="Calibri"/>
                <w:sz w:val="22"/>
                <w:szCs w:val="22"/>
                <w:lang w:val="hr-HR"/>
              </w:rPr>
              <w:t>5</w:t>
            </w:r>
            <w:r w:rsidR="00F2002E" w:rsidRPr="006B753F">
              <w:rPr>
                <w:rFonts w:ascii="Calibri" w:hAnsi="Calibri"/>
                <w:sz w:val="22"/>
                <w:szCs w:val="22"/>
                <w:lang w:val="sr-Cyrl-CS"/>
              </w:rPr>
              <w:t>. годину</w:t>
            </w:r>
          </w:p>
        </w:tc>
      </w:tr>
      <w:tr w:rsidR="00F2002E" w:rsidRPr="006B753F" w:rsidTr="00773AAA">
        <w:trPr>
          <w:jc w:val="center"/>
        </w:trPr>
        <w:tc>
          <w:tcPr>
            <w:tcW w:w="618" w:type="dxa"/>
          </w:tcPr>
          <w:p w:rsidR="00F2002E" w:rsidRPr="006B753F" w:rsidRDefault="00F2002E" w:rsidP="00773AAA">
            <w:pPr>
              <w:rPr>
                <w:rFonts w:ascii="Calibri" w:hAnsi="Calibri"/>
                <w:lang w:val="sr-Cyrl-CS"/>
              </w:rPr>
            </w:pPr>
            <w:r w:rsidRPr="006B753F">
              <w:rPr>
                <w:rFonts w:ascii="Calibri" w:hAnsi="Calibri"/>
                <w:sz w:val="22"/>
                <w:szCs w:val="22"/>
                <w:lang w:val="sr-Cyrl-CS"/>
              </w:rPr>
              <w:t>1.</w:t>
            </w:r>
          </w:p>
        </w:tc>
        <w:tc>
          <w:tcPr>
            <w:tcW w:w="3632" w:type="dxa"/>
          </w:tcPr>
          <w:p w:rsidR="00F2002E" w:rsidRPr="006B753F" w:rsidRDefault="00F2002E" w:rsidP="00E744C0">
            <w:pPr>
              <w:jc w:val="center"/>
              <w:rPr>
                <w:rFonts w:ascii="Calibri" w:hAnsi="Calibri"/>
              </w:rPr>
            </w:pPr>
            <w:r w:rsidRPr="006B753F">
              <w:rPr>
                <w:rFonts w:ascii="Calibri" w:hAnsi="Calibri"/>
                <w:sz w:val="22"/>
                <w:szCs w:val="22"/>
              </w:rPr>
              <w:t>-</w:t>
            </w:r>
          </w:p>
        </w:tc>
        <w:tc>
          <w:tcPr>
            <w:tcW w:w="1554" w:type="dxa"/>
          </w:tcPr>
          <w:p w:rsidR="00F2002E" w:rsidRPr="006B753F" w:rsidRDefault="00F2002E" w:rsidP="00773AAA">
            <w:pPr>
              <w:jc w:val="center"/>
              <w:rPr>
                <w:rFonts w:ascii="Calibri" w:hAnsi="Calibri"/>
              </w:rPr>
            </w:pPr>
            <w:r w:rsidRPr="006B753F">
              <w:rPr>
                <w:rFonts w:ascii="Calibri" w:hAnsi="Calibri"/>
                <w:sz w:val="22"/>
                <w:szCs w:val="22"/>
              </w:rPr>
              <w:t>-</w:t>
            </w:r>
          </w:p>
        </w:tc>
        <w:tc>
          <w:tcPr>
            <w:tcW w:w="1413" w:type="dxa"/>
          </w:tcPr>
          <w:p w:rsidR="00F2002E" w:rsidRPr="006B753F" w:rsidRDefault="00F2002E" w:rsidP="00773AAA">
            <w:pPr>
              <w:jc w:val="center"/>
              <w:rPr>
                <w:rFonts w:ascii="Calibri" w:hAnsi="Calibri"/>
              </w:rPr>
            </w:pPr>
            <w:r w:rsidRPr="006B753F">
              <w:rPr>
                <w:rFonts w:ascii="Calibri" w:hAnsi="Calibri"/>
                <w:sz w:val="22"/>
                <w:szCs w:val="22"/>
              </w:rPr>
              <w:t>-</w:t>
            </w:r>
          </w:p>
        </w:tc>
        <w:tc>
          <w:tcPr>
            <w:tcW w:w="1564" w:type="dxa"/>
          </w:tcPr>
          <w:p w:rsidR="00F2002E" w:rsidRPr="006B753F" w:rsidRDefault="00E744C0" w:rsidP="00773AAA">
            <w:pPr>
              <w:jc w:val="center"/>
              <w:rPr>
                <w:rFonts w:ascii="Calibri" w:hAnsi="Calibri"/>
              </w:rPr>
            </w:pPr>
            <w:r>
              <w:rPr>
                <w:rFonts w:ascii="Calibri" w:hAnsi="Calibri"/>
              </w:rPr>
              <w:t>-</w:t>
            </w:r>
          </w:p>
        </w:tc>
      </w:tr>
      <w:tr w:rsidR="00F2002E" w:rsidRPr="006B753F" w:rsidTr="00773AAA">
        <w:trPr>
          <w:trHeight w:val="192"/>
          <w:jc w:val="center"/>
        </w:trPr>
        <w:tc>
          <w:tcPr>
            <w:tcW w:w="618" w:type="dxa"/>
          </w:tcPr>
          <w:p w:rsidR="00F2002E" w:rsidRPr="006B753F" w:rsidRDefault="00F2002E" w:rsidP="00773AAA">
            <w:pPr>
              <w:rPr>
                <w:rFonts w:ascii="Calibri" w:hAnsi="Calibri"/>
                <w:lang w:val="sr-Cyrl-CS"/>
              </w:rPr>
            </w:pPr>
            <w:r w:rsidRPr="006B753F">
              <w:rPr>
                <w:rFonts w:ascii="Calibri" w:hAnsi="Calibri"/>
                <w:sz w:val="22"/>
                <w:szCs w:val="22"/>
                <w:lang w:val="sr-Cyrl-CS"/>
              </w:rPr>
              <w:t>2.</w:t>
            </w:r>
          </w:p>
        </w:tc>
        <w:tc>
          <w:tcPr>
            <w:tcW w:w="3632" w:type="dxa"/>
          </w:tcPr>
          <w:p w:rsidR="00F2002E" w:rsidRPr="006B753F" w:rsidRDefault="00F2002E" w:rsidP="00E744C0">
            <w:pPr>
              <w:jc w:val="center"/>
              <w:rPr>
                <w:rFonts w:ascii="Calibri" w:hAnsi="Calibri"/>
              </w:rPr>
            </w:pPr>
            <w:r w:rsidRPr="006B753F">
              <w:rPr>
                <w:rFonts w:ascii="Calibri" w:hAnsi="Calibri"/>
                <w:sz w:val="22"/>
                <w:szCs w:val="22"/>
              </w:rPr>
              <w:t>-</w:t>
            </w:r>
          </w:p>
        </w:tc>
        <w:tc>
          <w:tcPr>
            <w:tcW w:w="1554" w:type="dxa"/>
          </w:tcPr>
          <w:p w:rsidR="00F2002E" w:rsidRPr="00E744C0" w:rsidRDefault="00E744C0" w:rsidP="00773AAA">
            <w:pPr>
              <w:jc w:val="center"/>
              <w:rPr>
                <w:rFonts w:ascii="Calibri" w:hAnsi="Calibri"/>
                <w:lang w:val="hr-HR"/>
              </w:rPr>
            </w:pPr>
            <w:r>
              <w:rPr>
                <w:rFonts w:ascii="Calibri" w:hAnsi="Calibri"/>
                <w:lang w:val="hr-HR"/>
              </w:rPr>
              <w:t>-</w:t>
            </w:r>
          </w:p>
        </w:tc>
        <w:tc>
          <w:tcPr>
            <w:tcW w:w="1413" w:type="dxa"/>
          </w:tcPr>
          <w:p w:rsidR="00F2002E" w:rsidRPr="00E744C0" w:rsidRDefault="00E744C0" w:rsidP="00773AAA">
            <w:pPr>
              <w:jc w:val="center"/>
              <w:rPr>
                <w:rFonts w:ascii="Calibri" w:hAnsi="Calibri"/>
                <w:lang w:val="hr-HR"/>
              </w:rPr>
            </w:pPr>
            <w:r>
              <w:rPr>
                <w:rFonts w:ascii="Calibri" w:hAnsi="Calibri"/>
                <w:lang w:val="hr-HR"/>
              </w:rPr>
              <w:t>-</w:t>
            </w:r>
          </w:p>
        </w:tc>
        <w:tc>
          <w:tcPr>
            <w:tcW w:w="1564" w:type="dxa"/>
          </w:tcPr>
          <w:p w:rsidR="00F2002E" w:rsidRPr="00E744C0" w:rsidRDefault="00E744C0" w:rsidP="00773AAA">
            <w:pPr>
              <w:jc w:val="center"/>
              <w:rPr>
                <w:rFonts w:ascii="Calibri" w:hAnsi="Calibri"/>
                <w:lang w:val="hr-HR"/>
              </w:rPr>
            </w:pPr>
            <w:r>
              <w:rPr>
                <w:rFonts w:ascii="Calibri" w:hAnsi="Calibri"/>
                <w:lang w:val="hr-HR"/>
              </w:rPr>
              <w:t>-</w:t>
            </w:r>
          </w:p>
        </w:tc>
      </w:tr>
      <w:tr w:rsidR="00F2002E" w:rsidRPr="006B753F" w:rsidTr="00773AAA">
        <w:trPr>
          <w:jc w:val="center"/>
        </w:trPr>
        <w:tc>
          <w:tcPr>
            <w:tcW w:w="618" w:type="dxa"/>
          </w:tcPr>
          <w:p w:rsidR="00F2002E" w:rsidRPr="006B753F" w:rsidRDefault="00F2002E" w:rsidP="00773AAA">
            <w:pPr>
              <w:rPr>
                <w:rFonts w:ascii="Calibri" w:hAnsi="Calibri"/>
                <w:lang w:val="sr-Cyrl-CS"/>
              </w:rPr>
            </w:pPr>
            <w:r w:rsidRPr="006B753F">
              <w:rPr>
                <w:rFonts w:ascii="Calibri" w:hAnsi="Calibri"/>
                <w:sz w:val="22"/>
                <w:szCs w:val="22"/>
                <w:lang w:val="sr-Cyrl-CS"/>
              </w:rPr>
              <w:t>3.</w:t>
            </w:r>
          </w:p>
        </w:tc>
        <w:tc>
          <w:tcPr>
            <w:tcW w:w="3632" w:type="dxa"/>
          </w:tcPr>
          <w:p w:rsidR="00F2002E" w:rsidRPr="006B753F" w:rsidRDefault="00F2002E" w:rsidP="00E744C0">
            <w:pPr>
              <w:jc w:val="center"/>
              <w:rPr>
                <w:rFonts w:ascii="Calibri" w:hAnsi="Calibri"/>
              </w:rPr>
            </w:pPr>
            <w:r w:rsidRPr="006B753F">
              <w:rPr>
                <w:rFonts w:ascii="Calibri" w:hAnsi="Calibri"/>
                <w:sz w:val="22"/>
                <w:szCs w:val="22"/>
              </w:rPr>
              <w:t>-</w:t>
            </w:r>
          </w:p>
        </w:tc>
        <w:tc>
          <w:tcPr>
            <w:tcW w:w="1554" w:type="dxa"/>
          </w:tcPr>
          <w:p w:rsidR="00F2002E" w:rsidRPr="00E744C0" w:rsidRDefault="00E744C0" w:rsidP="00773AAA">
            <w:pPr>
              <w:jc w:val="center"/>
              <w:rPr>
                <w:rFonts w:ascii="Calibri" w:hAnsi="Calibri"/>
                <w:lang w:val="hr-HR"/>
              </w:rPr>
            </w:pPr>
            <w:r>
              <w:rPr>
                <w:rFonts w:ascii="Calibri" w:hAnsi="Calibri"/>
                <w:lang w:val="hr-HR"/>
              </w:rPr>
              <w:t>-</w:t>
            </w:r>
          </w:p>
        </w:tc>
        <w:tc>
          <w:tcPr>
            <w:tcW w:w="1413" w:type="dxa"/>
          </w:tcPr>
          <w:p w:rsidR="00F2002E" w:rsidRPr="00E744C0" w:rsidRDefault="00E744C0" w:rsidP="00773AAA">
            <w:pPr>
              <w:jc w:val="center"/>
              <w:rPr>
                <w:rFonts w:ascii="Calibri" w:hAnsi="Calibri"/>
                <w:lang w:val="hr-HR"/>
              </w:rPr>
            </w:pPr>
            <w:r>
              <w:rPr>
                <w:rFonts w:ascii="Calibri" w:hAnsi="Calibri"/>
                <w:lang w:val="hr-HR"/>
              </w:rPr>
              <w:t>-</w:t>
            </w:r>
          </w:p>
        </w:tc>
        <w:tc>
          <w:tcPr>
            <w:tcW w:w="1564" w:type="dxa"/>
          </w:tcPr>
          <w:p w:rsidR="00F2002E" w:rsidRPr="00E744C0" w:rsidRDefault="00E744C0" w:rsidP="00773AAA">
            <w:pPr>
              <w:jc w:val="center"/>
              <w:rPr>
                <w:rFonts w:ascii="Calibri" w:hAnsi="Calibri"/>
                <w:lang w:val="hr-HR"/>
              </w:rPr>
            </w:pPr>
            <w:r>
              <w:rPr>
                <w:rFonts w:ascii="Calibri" w:hAnsi="Calibri"/>
                <w:lang w:val="hr-HR"/>
              </w:rPr>
              <w:t>-</w:t>
            </w:r>
          </w:p>
        </w:tc>
      </w:tr>
    </w:tbl>
    <w:p w:rsidR="00F2002E" w:rsidRPr="006B753F" w:rsidRDefault="00F2002E" w:rsidP="00F2002E">
      <w:pPr>
        <w:rPr>
          <w:rFonts w:ascii="Calibri" w:hAnsi="Calibri"/>
          <w:b/>
          <w:sz w:val="22"/>
          <w:szCs w:val="22"/>
        </w:rPr>
      </w:pPr>
    </w:p>
    <w:p w:rsidR="00F2002E" w:rsidRPr="006B753F" w:rsidRDefault="00F2002E" w:rsidP="00F2002E">
      <w:pPr>
        <w:jc w:val="center"/>
        <w:rPr>
          <w:rFonts w:ascii="Calibri" w:hAnsi="Calibri"/>
          <w:b/>
          <w:sz w:val="22"/>
          <w:szCs w:val="22"/>
          <w:lang w:val="sr-Cyrl-CS"/>
        </w:rPr>
      </w:pPr>
      <w:r w:rsidRPr="006B753F">
        <w:rPr>
          <w:rFonts w:ascii="Calibri" w:hAnsi="Calibri"/>
          <w:b/>
          <w:sz w:val="22"/>
          <w:szCs w:val="22"/>
          <w:lang w:val="sr-Cyrl-CS"/>
        </w:rPr>
        <w:t>4. СТРУКТУРА УКУПНОГ ПРИХОДА</w:t>
      </w:r>
    </w:p>
    <w:p w:rsidR="00F2002E" w:rsidRPr="006B753F" w:rsidRDefault="00F2002E" w:rsidP="00F2002E">
      <w:pPr>
        <w:rPr>
          <w:rFonts w:ascii="Calibri" w:hAnsi="Calibri"/>
          <w:sz w:val="22"/>
          <w:szCs w:val="22"/>
          <w:lang w:val="sr-Cyrl-CS"/>
        </w:rPr>
      </w:pPr>
    </w:p>
    <w:p w:rsidR="00F2002E" w:rsidRPr="006B753F" w:rsidRDefault="00F2002E" w:rsidP="00F2002E">
      <w:pPr>
        <w:jc w:val="right"/>
        <w:rPr>
          <w:rFonts w:ascii="Calibri" w:hAnsi="Calibri"/>
          <w:sz w:val="22"/>
          <w:szCs w:val="22"/>
          <w:lang w:val="sr-Cyrl-CS"/>
        </w:rPr>
      </w:pPr>
      <w:r w:rsidRPr="006B753F">
        <w:rPr>
          <w:rFonts w:ascii="Calibri" w:hAnsi="Calibri"/>
          <w:sz w:val="22"/>
          <w:szCs w:val="22"/>
          <w:lang w:val="sr-Cyrl-CS"/>
        </w:rPr>
        <w:t>Таб.4.</w:t>
      </w:r>
    </w:p>
    <w:p w:rsidR="00F2002E" w:rsidRPr="006B753F" w:rsidRDefault="00F2002E" w:rsidP="00F2002E">
      <w:pPr>
        <w:rPr>
          <w:rFonts w:ascii="Calibri" w:hAnsi="Calibri"/>
          <w:sz w:val="10"/>
          <w:szCs w:val="10"/>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2715"/>
        <w:gridCol w:w="1748"/>
        <w:gridCol w:w="1748"/>
        <w:gridCol w:w="1919"/>
      </w:tblGrid>
      <w:tr w:rsidR="00F2002E" w:rsidRPr="006B753F" w:rsidTr="00D31A07">
        <w:trPr>
          <w:jc w:val="center"/>
        </w:trPr>
        <w:tc>
          <w:tcPr>
            <w:tcW w:w="645" w:type="dxa"/>
          </w:tcPr>
          <w:p w:rsidR="00F2002E" w:rsidRPr="006B753F" w:rsidRDefault="00F2002E" w:rsidP="00773AAA">
            <w:pPr>
              <w:rPr>
                <w:rFonts w:ascii="Calibri" w:hAnsi="Calibri"/>
                <w:lang w:val="sr-Cyrl-CS"/>
              </w:rPr>
            </w:pPr>
            <w:r w:rsidRPr="006B753F">
              <w:rPr>
                <w:rFonts w:ascii="Calibri" w:hAnsi="Calibri"/>
                <w:sz w:val="22"/>
                <w:szCs w:val="22"/>
                <w:lang w:val="sr-Cyrl-CS"/>
              </w:rPr>
              <w:t xml:space="preserve">Ред. </w:t>
            </w:r>
            <w:r w:rsidRPr="006B753F">
              <w:rPr>
                <w:rFonts w:ascii="Calibri" w:hAnsi="Calibri"/>
                <w:sz w:val="22"/>
                <w:szCs w:val="22"/>
              </w:rPr>
              <w:t>б</w:t>
            </w:r>
            <w:r w:rsidRPr="006B753F">
              <w:rPr>
                <w:rFonts w:ascii="Calibri" w:hAnsi="Calibri"/>
                <w:sz w:val="22"/>
                <w:szCs w:val="22"/>
                <w:lang w:val="sr-Cyrl-CS"/>
              </w:rPr>
              <w:t>р.</w:t>
            </w:r>
          </w:p>
        </w:tc>
        <w:tc>
          <w:tcPr>
            <w:tcW w:w="2715" w:type="dxa"/>
          </w:tcPr>
          <w:p w:rsidR="00F2002E" w:rsidRPr="006B753F" w:rsidRDefault="00F2002E" w:rsidP="00773AAA">
            <w:pPr>
              <w:rPr>
                <w:rFonts w:ascii="Calibri" w:hAnsi="Calibri"/>
                <w:lang w:val="sr-Cyrl-CS"/>
              </w:rPr>
            </w:pPr>
            <w:r w:rsidRPr="006B753F">
              <w:rPr>
                <w:rFonts w:ascii="Calibri" w:hAnsi="Calibri"/>
                <w:sz w:val="22"/>
                <w:szCs w:val="22"/>
                <w:lang w:val="sr-Cyrl-CS"/>
              </w:rPr>
              <w:t xml:space="preserve">Структура </w:t>
            </w:r>
          </w:p>
          <w:p w:rsidR="00F2002E" w:rsidRPr="006B753F" w:rsidRDefault="00F2002E" w:rsidP="00773AAA">
            <w:pPr>
              <w:rPr>
                <w:rFonts w:ascii="Calibri" w:hAnsi="Calibri"/>
                <w:lang w:val="sr-Cyrl-CS"/>
              </w:rPr>
            </w:pPr>
            <w:r w:rsidRPr="006B753F">
              <w:rPr>
                <w:rFonts w:ascii="Calibri" w:hAnsi="Calibri"/>
                <w:sz w:val="22"/>
                <w:szCs w:val="22"/>
                <w:lang w:val="sr-Cyrl-CS"/>
              </w:rPr>
              <w:t>укупног прихода</w:t>
            </w:r>
          </w:p>
        </w:tc>
        <w:tc>
          <w:tcPr>
            <w:tcW w:w="1748" w:type="dxa"/>
          </w:tcPr>
          <w:p w:rsidR="00F2002E" w:rsidRPr="006B753F" w:rsidRDefault="00F2002E" w:rsidP="00773AAA">
            <w:pPr>
              <w:jc w:val="center"/>
              <w:rPr>
                <w:rFonts w:ascii="Calibri" w:hAnsi="Calibri"/>
                <w:lang w:val="sr-Cyrl-CS"/>
              </w:rPr>
            </w:pPr>
            <w:r w:rsidRPr="006B753F">
              <w:rPr>
                <w:rFonts w:ascii="Calibri" w:hAnsi="Calibri"/>
                <w:sz w:val="22"/>
                <w:szCs w:val="22"/>
                <w:lang w:val="sr-Cyrl-CS"/>
              </w:rPr>
              <w:t>20</w:t>
            </w:r>
            <w:r w:rsidR="00A4482E">
              <w:rPr>
                <w:rFonts w:ascii="Calibri" w:hAnsi="Calibri"/>
                <w:sz w:val="22"/>
                <w:szCs w:val="22"/>
              </w:rPr>
              <w:t>2</w:t>
            </w:r>
            <w:r w:rsidR="00840CDF">
              <w:rPr>
                <w:rFonts w:ascii="Calibri" w:hAnsi="Calibri"/>
                <w:sz w:val="22"/>
                <w:szCs w:val="22"/>
              </w:rPr>
              <w:t>3</w:t>
            </w:r>
            <w:r w:rsidRPr="006B753F">
              <w:rPr>
                <w:rFonts w:ascii="Calibri" w:hAnsi="Calibri"/>
                <w:sz w:val="22"/>
                <w:szCs w:val="22"/>
                <w:lang w:val="sr-Cyrl-CS"/>
              </w:rPr>
              <w:t>.</w:t>
            </w:r>
            <w:r w:rsidR="00517633" w:rsidRPr="006B753F">
              <w:rPr>
                <w:rFonts w:ascii="Calibri" w:hAnsi="Calibri"/>
                <w:sz w:val="22"/>
                <w:szCs w:val="22"/>
                <w:lang w:val="sr-Cyrl-CS"/>
              </w:rPr>
              <w:t xml:space="preserve"> године</w:t>
            </w:r>
            <w:r w:rsidRPr="006B753F">
              <w:rPr>
                <w:rFonts w:ascii="Calibri" w:hAnsi="Calibri"/>
                <w:sz w:val="22"/>
                <w:szCs w:val="22"/>
                <w:lang w:val="sr-Cyrl-CS"/>
              </w:rPr>
              <w:t xml:space="preserve"> Процентуално</w:t>
            </w:r>
          </w:p>
          <w:p w:rsidR="00F2002E" w:rsidRPr="006B753F" w:rsidRDefault="00F2002E" w:rsidP="00773AAA">
            <w:pPr>
              <w:jc w:val="center"/>
              <w:rPr>
                <w:rFonts w:ascii="Calibri" w:hAnsi="Calibri"/>
                <w:lang w:val="sr-Cyrl-CS"/>
              </w:rPr>
            </w:pPr>
            <w:r w:rsidRPr="006B753F">
              <w:rPr>
                <w:rFonts w:ascii="Calibri" w:hAnsi="Calibri"/>
                <w:sz w:val="22"/>
                <w:szCs w:val="22"/>
                <w:lang w:val="sr-Cyrl-CS"/>
              </w:rPr>
              <w:t>учешће у укупном приходу</w:t>
            </w:r>
          </w:p>
        </w:tc>
        <w:tc>
          <w:tcPr>
            <w:tcW w:w="1748" w:type="dxa"/>
          </w:tcPr>
          <w:p w:rsidR="00F2002E" w:rsidRPr="006B753F" w:rsidRDefault="00F2002E" w:rsidP="000A4CA1">
            <w:pPr>
              <w:jc w:val="center"/>
              <w:rPr>
                <w:rFonts w:ascii="Calibri" w:hAnsi="Calibri"/>
                <w:lang w:val="sr-Cyrl-CS"/>
              </w:rPr>
            </w:pPr>
            <w:r w:rsidRPr="006B753F">
              <w:rPr>
                <w:rFonts w:ascii="Calibri" w:hAnsi="Calibri"/>
                <w:sz w:val="22"/>
                <w:szCs w:val="22"/>
                <w:lang w:val="sr-Cyrl-CS"/>
              </w:rPr>
              <w:t>20</w:t>
            </w:r>
            <w:r w:rsidR="001F1601">
              <w:rPr>
                <w:rFonts w:ascii="Calibri" w:hAnsi="Calibri"/>
                <w:sz w:val="22"/>
                <w:szCs w:val="22"/>
                <w:lang w:val="bs-Cyrl-BA"/>
              </w:rPr>
              <w:t>2</w:t>
            </w:r>
            <w:r w:rsidR="00840CDF">
              <w:rPr>
                <w:rFonts w:ascii="Calibri" w:hAnsi="Calibri"/>
                <w:sz w:val="22"/>
                <w:szCs w:val="22"/>
                <w:lang w:val="bs-Latn-BA"/>
              </w:rPr>
              <w:t>4</w:t>
            </w:r>
            <w:r w:rsidR="00517633" w:rsidRPr="006B753F">
              <w:rPr>
                <w:rFonts w:ascii="Calibri" w:hAnsi="Calibri"/>
                <w:sz w:val="22"/>
                <w:szCs w:val="22"/>
                <w:lang w:val="sr-Cyrl-CS"/>
              </w:rPr>
              <w:t>. године</w:t>
            </w:r>
            <w:r w:rsidRPr="006B753F">
              <w:rPr>
                <w:rFonts w:ascii="Calibri" w:hAnsi="Calibri"/>
                <w:sz w:val="22"/>
                <w:szCs w:val="22"/>
                <w:lang w:val="sr-Cyrl-CS"/>
              </w:rPr>
              <w:t xml:space="preserve"> Процентуално учешће у укупном приходу</w:t>
            </w:r>
          </w:p>
        </w:tc>
        <w:tc>
          <w:tcPr>
            <w:tcW w:w="1919" w:type="dxa"/>
          </w:tcPr>
          <w:p w:rsidR="00F2002E" w:rsidRPr="006B753F" w:rsidRDefault="00F2002E" w:rsidP="000A4CA1">
            <w:pPr>
              <w:jc w:val="center"/>
              <w:rPr>
                <w:rFonts w:ascii="Calibri" w:hAnsi="Calibri"/>
                <w:lang w:val="sr-Cyrl-CS"/>
              </w:rPr>
            </w:pPr>
            <w:r w:rsidRPr="006B753F">
              <w:rPr>
                <w:rFonts w:ascii="Calibri" w:hAnsi="Calibri"/>
                <w:sz w:val="22"/>
                <w:szCs w:val="22"/>
                <w:lang w:val="sr-Cyrl-CS"/>
              </w:rPr>
              <w:t xml:space="preserve">План </w:t>
            </w:r>
            <w:r w:rsidR="00517633" w:rsidRPr="006B753F">
              <w:rPr>
                <w:rFonts w:ascii="Calibri" w:hAnsi="Calibri"/>
                <w:sz w:val="22"/>
                <w:szCs w:val="22"/>
                <w:lang w:val="sr-Cyrl-CS"/>
              </w:rPr>
              <w:t xml:space="preserve">за </w:t>
            </w:r>
            <w:r w:rsidR="00371EFF">
              <w:rPr>
                <w:rFonts w:ascii="Calibri" w:hAnsi="Calibri"/>
                <w:sz w:val="22"/>
                <w:szCs w:val="22"/>
                <w:lang w:val="sr-Cyrl-CS"/>
              </w:rPr>
              <w:t>20</w:t>
            </w:r>
            <w:r w:rsidR="00371EFF">
              <w:rPr>
                <w:rFonts w:ascii="Calibri" w:hAnsi="Calibri"/>
                <w:sz w:val="22"/>
                <w:szCs w:val="22"/>
                <w:lang w:val="hr-HR"/>
              </w:rPr>
              <w:t>2</w:t>
            </w:r>
            <w:r w:rsidR="00A82E82">
              <w:rPr>
                <w:rFonts w:ascii="Calibri" w:hAnsi="Calibri"/>
                <w:sz w:val="22"/>
                <w:szCs w:val="22"/>
                <w:lang w:val="bs-Cyrl-BA"/>
              </w:rPr>
              <w:t>5</w:t>
            </w:r>
            <w:r w:rsidR="00517633" w:rsidRPr="006B753F">
              <w:rPr>
                <w:rFonts w:ascii="Calibri" w:hAnsi="Calibri"/>
                <w:sz w:val="22"/>
                <w:szCs w:val="22"/>
                <w:lang w:val="sr-Cyrl-CS"/>
              </w:rPr>
              <w:t>. годину</w:t>
            </w:r>
            <w:r w:rsidRPr="006B753F">
              <w:rPr>
                <w:rFonts w:ascii="Calibri" w:hAnsi="Calibri"/>
                <w:sz w:val="22"/>
                <w:szCs w:val="22"/>
                <w:lang w:val="sr-Cyrl-CS"/>
              </w:rPr>
              <w:t xml:space="preserve"> Процентуално учешће у укупном приходу</w:t>
            </w:r>
          </w:p>
        </w:tc>
      </w:tr>
      <w:tr w:rsidR="00922904" w:rsidRPr="006B753F" w:rsidTr="00C71CD7">
        <w:trPr>
          <w:jc w:val="center"/>
        </w:trPr>
        <w:tc>
          <w:tcPr>
            <w:tcW w:w="645" w:type="dxa"/>
          </w:tcPr>
          <w:p w:rsidR="00922904" w:rsidRPr="006B753F" w:rsidRDefault="00922904" w:rsidP="00922904">
            <w:pPr>
              <w:rPr>
                <w:rFonts w:ascii="Calibri" w:hAnsi="Calibri"/>
                <w:lang w:val="sr-Cyrl-CS"/>
              </w:rPr>
            </w:pPr>
            <w:r w:rsidRPr="006B753F">
              <w:rPr>
                <w:rFonts w:ascii="Calibri" w:hAnsi="Calibri"/>
                <w:sz w:val="22"/>
                <w:szCs w:val="22"/>
                <w:lang w:val="sr-Cyrl-CS"/>
              </w:rPr>
              <w:t>1.</w:t>
            </w:r>
          </w:p>
        </w:tc>
        <w:tc>
          <w:tcPr>
            <w:tcW w:w="2715" w:type="dxa"/>
          </w:tcPr>
          <w:p w:rsidR="00922904" w:rsidRPr="006B753F" w:rsidRDefault="00922904" w:rsidP="00922904">
            <w:pPr>
              <w:rPr>
                <w:rFonts w:ascii="Calibri" w:hAnsi="Calibri"/>
                <w:lang w:val="sr-Cyrl-CS"/>
              </w:rPr>
            </w:pPr>
            <w:r w:rsidRPr="006B753F">
              <w:rPr>
                <w:rFonts w:ascii="Calibri" w:hAnsi="Calibri"/>
                <w:sz w:val="22"/>
                <w:szCs w:val="22"/>
                <w:lang w:val="sr-Cyrl-CS"/>
              </w:rPr>
              <w:t xml:space="preserve">Приходи по основу </w:t>
            </w:r>
          </w:p>
          <w:p w:rsidR="00922904" w:rsidRPr="006B753F" w:rsidRDefault="00922904" w:rsidP="00922904">
            <w:pPr>
              <w:rPr>
                <w:rFonts w:ascii="Calibri" w:hAnsi="Calibri"/>
                <w:lang w:val="sr-Cyrl-CS"/>
              </w:rPr>
            </w:pPr>
            <w:r w:rsidRPr="006B753F">
              <w:rPr>
                <w:rFonts w:ascii="Calibri" w:hAnsi="Calibri"/>
                <w:sz w:val="22"/>
                <w:szCs w:val="22"/>
                <w:lang w:val="sr-Cyrl-CS"/>
              </w:rPr>
              <w:t>редовне дјелатности</w:t>
            </w:r>
          </w:p>
        </w:tc>
        <w:tc>
          <w:tcPr>
            <w:tcW w:w="1748" w:type="dxa"/>
            <w:vAlign w:val="center"/>
          </w:tcPr>
          <w:p w:rsidR="00922904" w:rsidRPr="001E5DF9" w:rsidRDefault="00840CDF" w:rsidP="00922904">
            <w:pPr>
              <w:jc w:val="center"/>
              <w:rPr>
                <w:rFonts w:ascii="Calibri" w:hAnsi="Calibri"/>
                <w:lang w:val="sr-Cyrl-BA"/>
              </w:rPr>
            </w:pPr>
            <w:r>
              <w:rPr>
                <w:rFonts w:ascii="Calibri" w:hAnsi="Calibri"/>
                <w:lang w:val="sr-Cyrl-BA"/>
              </w:rPr>
              <w:t>3</w:t>
            </w:r>
          </w:p>
        </w:tc>
        <w:tc>
          <w:tcPr>
            <w:tcW w:w="1748" w:type="dxa"/>
            <w:vAlign w:val="center"/>
          </w:tcPr>
          <w:p w:rsidR="001E5DF9" w:rsidRPr="001E5DF9" w:rsidRDefault="00840CDF" w:rsidP="001E5DF9">
            <w:pPr>
              <w:jc w:val="center"/>
              <w:rPr>
                <w:rFonts w:ascii="Calibri" w:hAnsi="Calibri"/>
                <w:lang w:val="sr-Cyrl-BA"/>
              </w:rPr>
            </w:pPr>
            <w:r>
              <w:rPr>
                <w:rFonts w:ascii="Calibri" w:hAnsi="Calibri"/>
                <w:lang w:val="sr-Cyrl-BA"/>
              </w:rPr>
              <w:t>4</w:t>
            </w:r>
          </w:p>
        </w:tc>
        <w:tc>
          <w:tcPr>
            <w:tcW w:w="1919" w:type="dxa"/>
            <w:vAlign w:val="center"/>
          </w:tcPr>
          <w:p w:rsidR="00922904" w:rsidRPr="00840CDF" w:rsidRDefault="00840CDF" w:rsidP="00922904">
            <w:pPr>
              <w:jc w:val="center"/>
              <w:rPr>
                <w:rFonts w:ascii="Calibri" w:hAnsi="Calibri"/>
                <w:lang w:val="bs-Cyrl-BA"/>
              </w:rPr>
            </w:pPr>
            <w:r>
              <w:rPr>
                <w:rFonts w:ascii="Calibri" w:hAnsi="Calibri"/>
                <w:lang w:val="bs-Cyrl-BA"/>
              </w:rPr>
              <w:t>3</w:t>
            </w:r>
          </w:p>
        </w:tc>
      </w:tr>
      <w:tr w:rsidR="00922904" w:rsidRPr="006B753F" w:rsidTr="00C71CD7">
        <w:trPr>
          <w:trHeight w:val="192"/>
          <w:jc w:val="center"/>
        </w:trPr>
        <w:tc>
          <w:tcPr>
            <w:tcW w:w="645" w:type="dxa"/>
          </w:tcPr>
          <w:p w:rsidR="00922904" w:rsidRPr="006B753F" w:rsidRDefault="00922904" w:rsidP="00922904">
            <w:pPr>
              <w:rPr>
                <w:rFonts w:ascii="Calibri" w:hAnsi="Calibri"/>
                <w:lang w:val="sr-Cyrl-CS"/>
              </w:rPr>
            </w:pPr>
            <w:r w:rsidRPr="006B753F">
              <w:rPr>
                <w:rFonts w:ascii="Calibri" w:hAnsi="Calibri"/>
                <w:sz w:val="22"/>
                <w:szCs w:val="22"/>
                <w:lang w:val="sr-Cyrl-CS"/>
              </w:rPr>
              <w:t>2.</w:t>
            </w:r>
          </w:p>
        </w:tc>
        <w:tc>
          <w:tcPr>
            <w:tcW w:w="2715" w:type="dxa"/>
          </w:tcPr>
          <w:p w:rsidR="00922904" w:rsidRPr="006B753F" w:rsidRDefault="00922904" w:rsidP="00922904">
            <w:pPr>
              <w:rPr>
                <w:rFonts w:ascii="Calibri" w:hAnsi="Calibri"/>
                <w:lang w:val="sr-Cyrl-CS"/>
              </w:rPr>
            </w:pPr>
            <w:r w:rsidRPr="006B753F">
              <w:rPr>
                <w:rFonts w:ascii="Calibri" w:hAnsi="Calibri"/>
                <w:sz w:val="22"/>
                <w:szCs w:val="22"/>
                <w:lang w:val="sr-Cyrl-CS"/>
              </w:rPr>
              <w:t xml:space="preserve">Приходи из </w:t>
            </w:r>
          </w:p>
          <w:p w:rsidR="00922904" w:rsidRPr="006B753F" w:rsidRDefault="00922904" w:rsidP="00922904">
            <w:pPr>
              <w:rPr>
                <w:rFonts w:ascii="Calibri" w:hAnsi="Calibri"/>
                <w:lang w:val="sr-Cyrl-CS"/>
              </w:rPr>
            </w:pPr>
            <w:r w:rsidRPr="006B753F">
              <w:rPr>
                <w:rFonts w:ascii="Calibri" w:hAnsi="Calibri"/>
                <w:sz w:val="22"/>
                <w:szCs w:val="22"/>
                <w:lang w:val="sr-Cyrl-CS"/>
              </w:rPr>
              <w:t xml:space="preserve">општинског буџета </w:t>
            </w:r>
          </w:p>
        </w:tc>
        <w:tc>
          <w:tcPr>
            <w:tcW w:w="1748" w:type="dxa"/>
            <w:vAlign w:val="center"/>
          </w:tcPr>
          <w:p w:rsidR="00922904" w:rsidRPr="00C9559D" w:rsidRDefault="00840CDF" w:rsidP="00922904">
            <w:pPr>
              <w:jc w:val="center"/>
              <w:rPr>
                <w:rFonts w:ascii="Calibri" w:hAnsi="Calibri"/>
                <w:lang w:val="sr-Cyrl-BA"/>
              </w:rPr>
            </w:pPr>
            <w:r>
              <w:rPr>
                <w:rFonts w:ascii="Calibri" w:hAnsi="Calibri"/>
                <w:lang w:val="sr-Cyrl-BA"/>
              </w:rPr>
              <w:t>94</w:t>
            </w:r>
          </w:p>
        </w:tc>
        <w:tc>
          <w:tcPr>
            <w:tcW w:w="1748" w:type="dxa"/>
            <w:vAlign w:val="center"/>
          </w:tcPr>
          <w:p w:rsidR="00922904" w:rsidRPr="001E5DF9" w:rsidRDefault="00840CDF" w:rsidP="00922904">
            <w:pPr>
              <w:jc w:val="center"/>
              <w:rPr>
                <w:rFonts w:ascii="Calibri" w:hAnsi="Calibri"/>
                <w:lang w:val="sr-Cyrl-BA"/>
              </w:rPr>
            </w:pPr>
            <w:r>
              <w:rPr>
                <w:rFonts w:ascii="Calibri" w:hAnsi="Calibri"/>
                <w:lang w:val="sr-Cyrl-BA"/>
              </w:rPr>
              <w:t>96</w:t>
            </w:r>
          </w:p>
        </w:tc>
        <w:tc>
          <w:tcPr>
            <w:tcW w:w="1919" w:type="dxa"/>
            <w:vAlign w:val="center"/>
          </w:tcPr>
          <w:p w:rsidR="00922904" w:rsidRPr="00840CDF" w:rsidRDefault="00840CDF" w:rsidP="00922904">
            <w:pPr>
              <w:jc w:val="center"/>
              <w:rPr>
                <w:rFonts w:ascii="Calibri" w:hAnsi="Calibri"/>
                <w:lang w:val="bs-Cyrl-BA"/>
              </w:rPr>
            </w:pPr>
            <w:r>
              <w:rPr>
                <w:rFonts w:ascii="Calibri" w:hAnsi="Calibri"/>
                <w:lang w:val="bs-Cyrl-BA"/>
              </w:rPr>
              <w:t>95</w:t>
            </w:r>
          </w:p>
        </w:tc>
      </w:tr>
      <w:tr w:rsidR="00922904" w:rsidRPr="006B753F" w:rsidTr="005A7EF0">
        <w:trPr>
          <w:jc w:val="center"/>
        </w:trPr>
        <w:tc>
          <w:tcPr>
            <w:tcW w:w="645" w:type="dxa"/>
          </w:tcPr>
          <w:p w:rsidR="00922904" w:rsidRPr="006B753F" w:rsidRDefault="00922904" w:rsidP="00922904">
            <w:pPr>
              <w:rPr>
                <w:rFonts w:ascii="Calibri" w:hAnsi="Calibri"/>
                <w:lang w:val="sr-Cyrl-CS"/>
              </w:rPr>
            </w:pPr>
          </w:p>
        </w:tc>
        <w:tc>
          <w:tcPr>
            <w:tcW w:w="2715" w:type="dxa"/>
          </w:tcPr>
          <w:p w:rsidR="00922904" w:rsidRPr="006B753F" w:rsidRDefault="00922904" w:rsidP="00922904">
            <w:pPr>
              <w:rPr>
                <w:rFonts w:ascii="Calibri" w:hAnsi="Calibri"/>
                <w:lang w:val="sr-Cyrl-CS"/>
              </w:rPr>
            </w:pPr>
            <w:r w:rsidRPr="006B753F">
              <w:rPr>
                <w:rFonts w:ascii="Calibri" w:hAnsi="Calibri"/>
                <w:sz w:val="22"/>
                <w:szCs w:val="22"/>
                <w:lang w:val="sr-Cyrl-CS"/>
              </w:rPr>
              <w:t xml:space="preserve">Приходи из </w:t>
            </w:r>
          </w:p>
          <w:p w:rsidR="00922904" w:rsidRPr="006B753F" w:rsidRDefault="00922904" w:rsidP="00922904">
            <w:pPr>
              <w:rPr>
                <w:rFonts w:ascii="Calibri" w:hAnsi="Calibri"/>
                <w:lang w:val="sr-Cyrl-CS"/>
              </w:rPr>
            </w:pPr>
            <w:r w:rsidRPr="006B753F">
              <w:rPr>
                <w:rFonts w:ascii="Calibri" w:hAnsi="Calibri"/>
                <w:sz w:val="22"/>
                <w:szCs w:val="22"/>
                <w:lang w:val="sr-Cyrl-CS"/>
              </w:rPr>
              <w:t>републичког буџета</w:t>
            </w:r>
          </w:p>
        </w:tc>
        <w:tc>
          <w:tcPr>
            <w:tcW w:w="1748" w:type="dxa"/>
          </w:tcPr>
          <w:p w:rsidR="00922904" w:rsidRPr="00922904" w:rsidRDefault="00840CDF" w:rsidP="00922904">
            <w:pPr>
              <w:jc w:val="center"/>
              <w:rPr>
                <w:rFonts w:ascii="Calibri" w:hAnsi="Calibri"/>
                <w:lang w:val="bs-Cyrl-BA"/>
              </w:rPr>
            </w:pPr>
            <w:r>
              <w:rPr>
                <w:rFonts w:ascii="Calibri" w:hAnsi="Calibri"/>
                <w:lang w:val="bs-Cyrl-BA"/>
              </w:rPr>
              <w:t>3</w:t>
            </w:r>
          </w:p>
        </w:tc>
        <w:tc>
          <w:tcPr>
            <w:tcW w:w="1748" w:type="dxa"/>
            <w:vAlign w:val="center"/>
          </w:tcPr>
          <w:p w:rsidR="00922904" w:rsidRPr="00C024DA" w:rsidRDefault="00840CDF" w:rsidP="00922904">
            <w:pPr>
              <w:jc w:val="center"/>
              <w:rPr>
                <w:rFonts w:ascii="Calibri" w:hAnsi="Calibri"/>
                <w:lang w:val="sr-Cyrl-BA"/>
              </w:rPr>
            </w:pPr>
            <w:r>
              <w:rPr>
                <w:rFonts w:ascii="Calibri" w:hAnsi="Calibri"/>
                <w:lang w:val="sr-Cyrl-BA"/>
              </w:rPr>
              <w:t>-</w:t>
            </w:r>
          </w:p>
        </w:tc>
        <w:tc>
          <w:tcPr>
            <w:tcW w:w="1919" w:type="dxa"/>
            <w:vAlign w:val="center"/>
          </w:tcPr>
          <w:p w:rsidR="00922904" w:rsidRPr="00840CDF" w:rsidRDefault="00840CDF" w:rsidP="00922904">
            <w:pPr>
              <w:jc w:val="center"/>
              <w:rPr>
                <w:rFonts w:ascii="Calibri" w:hAnsi="Calibri"/>
                <w:lang w:val="bs-Cyrl-BA"/>
              </w:rPr>
            </w:pPr>
            <w:r>
              <w:rPr>
                <w:rFonts w:ascii="Calibri" w:hAnsi="Calibri"/>
                <w:lang w:val="bs-Cyrl-BA"/>
              </w:rPr>
              <w:t>2</w:t>
            </w:r>
          </w:p>
        </w:tc>
      </w:tr>
      <w:tr w:rsidR="00922904" w:rsidRPr="006B753F" w:rsidTr="005A7EF0">
        <w:trPr>
          <w:jc w:val="center"/>
        </w:trPr>
        <w:tc>
          <w:tcPr>
            <w:tcW w:w="645" w:type="dxa"/>
          </w:tcPr>
          <w:p w:rsidR="00922904" w:rsidRPr="006B753F" w:rsidRDefault="00922904" w:rsidP="00922904">
            <w:pPr>
              <w:rPr>
                <w:rFonts w:ascii="Calibri" w:hAnsi="Calibri"/>
                <w:lang w:val="sr-Cyrl-CS"/>
              </w:rPr>
            </w:pPr>
            <w:r w:rsidRPr="006B753F">
              <w:rPr>
                <w:rFonts w:ascii="Calibri" w:hAnsi="Calibri"/>
                <w:sz w:val="22"/>
                <w:szCs w:val="22"/>
                <w:lang w:val="sr-Cyrl-CS"/>
              </w:rPr>
              <w:t>3.</w:t>
            </w:r>
          </w:p>
        </w:tc>
        <w:tc>
          <w:tcPr>
            <w:tcW w:w="2715" w:type="dxa"/>
          </w:tcPr>
          <w:p w:rsidR="00922904" w:rsidRPr="006B753F" w:rsidRDefault="00922904" w:rsidP="00922904">
            <w:pPr>
              <w:rPr>
                <w:rFonts w:ascii="Calibri" w:hAnsi="Calibri"/>
                <w:lang w:val="sr-Cyrl-CS"/>
              </w:rPr>
            </w:pPr>
            <w:r w:rsidRPr="006B753F">
              <w:rPr>
                <w:rFonts w:ascii="Calibri" w:hAnsi="Calibri"/>
                <w:sz w:val="22"/>
                <w:szCs w:val="22"/>
                <w:lang w:val="sr-Cyrl-CS"/>
              </w:rPr>
              <w:t xml:space="preserve">Приходи по осталим изворима (донације, продаја основних средстава, реализација </w:t>
            </w:r>
          </w:p>
          <w:p w:rsidR="00922904" w:rsidRPr="006B753F" w:rsidRDefault="00922904" w:rsidP="00922904">
            <w:pPr>
              <w:rPr>
                <w:rFonts w:ascii="Calibri" w:hAnsi="Calibri"/>
                <w:lang w:val="sr-Cyrl-CS"/>
              </w:rPr>
            </w:pPr>
            <w:r w:rsidRPr="006B753F">
              <w:rPr>
                <w:rFonts w:ascii="Calibri" w:hAnsi="Calibri"/>
                <w:sz w:val="22"/>
                <w:szCs w:val="22"/>
                <w:lang w:val="sr-Cyrl-CS"/>
              </w:rPr>
              <w:t>пројеката итд.)</w:t>
            </w:r>
          </w:p>
        </w:tc>
        <w:tc>
          <w:tcPr>
            <w:tcW w:w="1748" w:type="dxa"/>
            <w:vAlign w:val="center"/>
          </w:tcPr>
          <w:p w:rsidR="00922904" w:rsidRPr="005F0B64" w:rsidRDefault="005F0B64" w:rsidP="00922904">
            <w:pPr>
              <w:jc w:val="center"/>
              <w:rPr>
                <w:rFonts w:ascii="Calibri" w:hAnsi="Calibri"/>
                <w:lang w:val="bs-Cyrl-BA"/>
              </w:rPr>
            </w:pPr>
            <w:r>
              <w:rPr>
                <w:rFonts w:ascii="Calibri" w:hAnsi="Calibri"/>
                <w:lang w:val="bs-Cyrl-BA"/>
              </w:rPr>
              <w:t>-</w:t>
            </w:r>
          </w:p>
        </w:tc>
        <w:tc>
          <w:tcPr>
            <w:tcW w:w="1748" w:type="dxa"/>
            <w:vAlign w:val="center"/>
          </w:tcPr>
          <w:p w:rsidR="00922904" w:rsidRPr="005F0B64" w:rsidRDefault="00840CDF" w:rsidP="00922904">
            <w:pPr>
              <w:jc w:val="center"/>
              <w:rPr>
                <w:rFonts w:ascii="Calibri" w:hAnsi="Calibri"/>
                <w:lang w:val="bs-Cyrl-BA"/>
              </w:rPr>
            </w:pPr>
            <w:r>
              <w:rPr>
                <w:rFonts w:ascii="Calibri" w:hAnsi="Calibri"/>
                <w:lang w:val="bs-Cyrl-BA"/>
              </w:rPr>
              <w:t>-</w:t>
            </w:r>
          </w:p>
        </w:tc>
        <w:tc>
          <w:tcPr>
            <w:tcW w:w="1919" w:type="dxa"/>
            <w:vAlign w:val="center"/>
          </w:tcPr>
          <w:p w:rsidR="00960349" w:rsidRPr="00840CDF" w:rsidRDefault="00840CDF" w:rsidP="00960349">
            <w:pPr>
              <w:jc w:val="center"/>
              <w:rPr>
                <w:rFonts w:ascii="Calibri" w:hAnsi="Calibri"/>
                <w:lang w:val="bs-Cyrl-BA"/>
              </w:rPr>
            </w:pPr>
            <w:r>
              <w:rPr>
                <w:rFonts w:ascii="Calibri" w:hAnsi="Calibri"/>
                <w:lang w:val="bs-Cyrl-BA"/>
              </w:rPr>
              <w:t>-</w:t>
            </w:r>
          </w:p>
        </w:tc>
      </w:tr>
      <w:tr w:rsidR="00922904" w:rsidRPr="006B753F" w:rsidTr="00D31A07">
        <w:trPr>
          <w:jc w:val="center"/>
        </w:trPr>
        <w:tc>
          <w:tcPr>
            <w:tcW w:w="645" w:type="dxa"/>
          </w:tcPr>
          <w:p w:rsidR="00922904" w:rsidRPr="006B753F" w:rsidRDefault="00922904" w:rsidP="00922904">
            <w:pPr>
              <w:rPr>
                <w:rFonts w:ascii="Calibri" w:hAnsi="Calibri"/>
                <w:lang w:val="sr-Cyrl-CS"/>
              </w:rPr>
            </w:pPr>
            <w:r w:rsidRPr="006B753F">
              <w:rPr>
                <w:rFonts w:ascii="Calibri" w:hAnsi="Calibri"/>
                <w:sz w:val="22"/>
                <w:szCs w:val="22"/>
                <w:lang w:val="sr-Cyrl-CS"/>
              </w:rPr>
              <w:t>4.</w:t>
            </w:r>
          </w:p>
        </w:tc>
        <w:tc>
          <w:tcPr>
            <w:tcW w:w="2715" w:type="dxa"/>
          </w:tcPr>
          <w:p w:rsidR="00922904" w:rsidRPr="006B753F" w:rsidRDefault="00922904" w:rsidP="00922904">
            <w:pPr>
              <w:rPr>
                <w:rFonts w:ascii="Calibri" w:hAnsi="Calibri"/>
                <w:b/>
                <w:lang w:val="sr-Cyrl-CS"/>
              </w:rPr>
            </w:pPr>
            <w:r w:rsidRPr="006B753F">
              <w:rPr>
                <w:rFonts w:ascii="Calibri" w:hAnsi="Calibri"/>
                <w:b/>
                <w:sz w:val="22"/>
                <w:szCs w:val="22"/>
                <w:lang w:val="sr-Cyrl-CS"/>
              </w:rPr>
              <w:t>УКУПНО ОСТВАРЕНИ ПРИХОД</w:t>
            </w:r>
          </w:p>
        </w:tc>
        <w:tc>
          <w:tcPr>
            <w:tcW w:w="1748" w:type="dxa"/>
          </w:tcPr>
          <w:p w:rsidR="00922904" w:rsidRPr="006B753F" w:rsidRDefault="00922904" w:rsidP="00922904">
            <w:pPr>
              <w:jc w:val="center"/>
              <w:rPr>
                <w:rFonts w:ascii="Calibri" w:hAnsi="Calibri"/>
              </w:rPr>
            </w:pPr>
            <w:r w:rsidRPr="006B753F">
              <w:rPr>
                <w:rFonts w:ascii="Calibri" w:hAnsi="Calibri"/>
                <w:sz w:val="22"/>
                <w:szCs w:val="22"/>
              </w:rPr>
              <w:t>100 %</w:t>
            </w:r>
          </w:p>
        </w:tc>
        <w:tc>
          <w:tcPr>
            <w:tcW w:w="1748" w:type="dxa"/>
          </w:tcPr>
          <w:p w:rsidR="00922904" w:rsidRPr="006B753F" w:rsidRDefault="00922904" w:rsidP="00922904">
            <w:pPr>
              <w:jc w:val="center"/>
              <w:rPr>
                <w:rFonts w:ascii="Calibri" w:hAnsi="Calibri"/>
              </w:rPr>
            </w:pPr>
            <w:r w:rsidRPr="006B753F">
              <w:rPr>
                <w:rFonts w:ascii="Calibri" w:hAnsi="Calibri"/>
                <w:sz w:val="22"/>
                <w:szCs w:val="22"/>
              </w:rPr>
              <w:t>100 %</w:t>
            </w:r>
          </w:p>
        </w:tc>
        <w:tc>
          <w:tcPr>
            <w:tcW w:w="1919" w:type="dxa"/>
          </w:tcPr>
          <w:p w:rsidR="00922904" w:rsidRPr="0081066C" w:rsidRDefault="00922904" w:rsidP="00922904">
            <w:pPr>
              <w:jc w:val="center"/>
              <w:rPr>
                <w:rFonts w:ascii="Calibri" w:hAnsi="Calibri"/>
                <w:lang w:val="hr-HR"/>
              </w:rPr>
            </w:pPr>
            <w:r>
              <w:rPr>
                <w:rFonts w:ascii="Calibri" w:hAnsi="Calibri"/>
                <w:lang w:val="hr-HR"/>
              </w:rPr>
              <w:t>100 %</w:t>
            </w:r>
          </w:p>
        </w:tc>
      </w:tr>
    </w:tbl>
    <w:p w:rsidR="00F2002E" w:rsidRPr="006B753F" w:rsidRDefault="00F2002E" w:rsidP="00F2002E">
      <w:pPr>
        <w:rPr>
          <w:rFonts w:ascii="Calibri" w:hAnsi="Calibri"/>
          <w:sz w:val="22"/>
          <w:szCs w:val="22"/>
          <w:lang w:val="sr-Cyrl-CS"/>
        </w:rPr>
      </w:pPr>
    </w:p>
    <w:p w:rsidR="00244B8C" w:rsidRDefault="00244B8C" w:rsidP="00777CFA">
      <w:pPr>
        <w:rPr>
          <w:rFonts w:ascii="Calibri" w:hAnsi="Calibri"/>
          <w:b/>
          <w:sz w:val="22"/>
          <w:szCs w:val="22"/>
        </w:rPr>
      </w:pPr>
    </w:p>
    <w:p w:rsidR="00F2002E" w:rsidRPr="006B753F" w:rsidRDefault="00F2002E" w:rsidP="00F2002E">
      <w:pPr>
        <w:jc w:val="center"/>
        <w:rPr>
          <w:rFonts w:ascii="Calibri" w:hAnsi="Calibri"/>
          <w:b/>
          <w:sz w:val="22"/>
          <w:szCs w:val="22"/>
        </w:rPr>
      </w:pPr>
      <w:r w:rsidRPr="006B753F">
        <w:rPr>
          <w:rFonts w:ascii="Calibri" w:hAnsi="Calibri"/>
          <w:b/>
          <w:sz w:val="22"/>
          <w:szCs w:val="22"/>
        </w:rPr>
        <w:lastRenderedPageBreak/>
        <w:t xml:space="preserve">5. </w:t>
      </w:r>
      <w:r w:rsidRPr="006B753F">
        <w:rPr>
          <w:rFonts w:ascii="Calibri" w:hAnsi="Calibri"/>
          <w:b/>
          <w:sz w:val="22"/>
          <w:szCs w:val="22"/>
          <w:lang w:val="sr-Cyrl-CS"/>
        </w:rPr>
        <w:t>ТРОШКОВИ  УПРАВЉАЧКИХ СТРУКТУРА</w:t>
      </w:r>
    </w:p>
    <w:p w:rsidR="00F2002E" w:rsidRPr="006B753F" w:rsidRDefault="00F2002E" w:rsidP="00F2002E">
      <w:pPr>
        <w:rPr>
          <w:rFonts w:ascii="Calibri" w:hAnsi="Calibri"/>
          <w:b/>
          <w:sz w:val="22"/>
          <w:szCs w:val="22"/>
          <w:lang w:val="hr-HR"/>
        </w:rPr>
      </w:pPr>
    </w:p>
    <w:p w:rsidR="00F2002E" w:rsidRPr="006B753F" w:rsidRDefault="00F2002E" w:rsidP="00F2002E">
      <w:pPr>
        <w:jc w:val="right"/>
        <w:rPr>
          <w:rFonts w:ascii="Calibri" w:hAnsi="Calibri"/>
          <w:sz w:val="22"/>
          <w:szCs w:val="22"/>
          <w:lang w:val="sr-Cyrl-CS"/>
        </w:rPr>
      </w:pPr>
      <w:r w:rsidRPr="006B753F">
        <w:rPr>
          <w:rFonts w:ascii="Calibri" w:hAnsi="Calibri"/>
          <w:sz w:val="22"/>
          <w:szCs w:val="22"/>
          <w:lang w:val="sr-Cyrl-CS"/>
        </w:rPr>
        <w:t>Таб. 5.</w:t>
      </w:r>
    </w:p>
    <w:p w:rsidR="00F2002E" w:rsidRPr="006B753F" w:rsidRDefault="00F2002E" w:rsidP="00F2002E">
      <w:pPr>
        <w:rPr>
          <w:rFonts w:ascii="Calibri" w:hAnsi="Calibri"/>
          <w:sz w:val="10"/>
          <w:szCs w:val="10"/>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3486"/>
        <w:gridCol w:w="1462"/>
        <w:gridCol w:w="1462"/>
        <w:gridCol w:w="1832"/>
      </w:tblGrid>
      <w:tr w:rsidR="00F2002E" w:rsidRPr="006B753F" w:rsidTr="00D31A07">
        <w:trPr>
          <w:jc w:val="center"/>
        </w:trPr>
        <w:tc>
          <w:tcPr>
            <w:tcW w:w="618" w:type="dxa"/>
          </w:tcPr>
          <w:p w:rsidR="00F2002E" w:rsidRPr="006B753F" w:rsidRDefault="00F2002E" w:rsidP="00773AAA">
            <w:pPr>
              <w:rPr>
                <w:rFonts w:ascii="Calibri" w:hAnsi="Calibri"/>
                <w:lang w:val="sr-Cyrl-CS"/>
              </w:rPr>
            </w:pPr>
            <w:r w:rsidRPr="006B753F">
              <w:rPr>
                <w:rFonts w:ascii="Calibri" w:hAnsi="Calibri"/>
                <w:sz w:val="22"/>
                <w:szCs w:val="22"/>
                <w:lang w:val="sr-Cyrl-CS"/>
              </w:rPr>
              <w:t xml:space="preserve">Ред. </w:t>
            </w:r>
            <w:r w:rsidRPr="006B753F">
              <w:rPr>
                <w:rFonts w:ascii="Calibri" w:hAnsi="Calibri"/>
                <w:sz w:val="22"/>
                <w:szCs w:val="22"/>
              </w:rPr>
              <w:t>б</w:t>
            </w:r>
            <w:r w:rsidRPr="006B753F">
              <w:rPr>
                <w:rFonts w:ascii="Calibri" w:hAnsi="Calibri"/>
                <w:sz w:val="22"/>
                <w:szCs w:val="22"/>
                <w:lang w:val="sr-Cyrl-CS"/>
              </w:rPr>
              <w:t>р.</w:t>
            </w:r>
          </w:p>
        </w:tc>
        <w:tc>
          <w:tcPr>
            <w:tcW w:w="3486" w:type="dxa"/>
          </w:tcPr>
          <w:p w:rsidR="00F2002E" w:rsidRPr="006B753F" w:rsidRDefault="00F2002E" w:rsidP="00773AAA">
            <w:pPr>
              <w:rPr>
                <w:rFonts w:ascii="Calibri" w:hAnsi="Calibri"/>
                <w:lang w:val="sr-Cyrl-CS"/>
              </w:rPr>
            </w:pPr>
            <w:r w:rsidRPr="006B753F">
              <w:rPr>
                <w:rFonts w:ascii="Calibri" w:hAnsi="Calibri"/>
                <w:sz w:val="22"/>
                <w:szCs w:val="22"/>
                <w:lang w:val="sr-Cyrl-CS"/>
              </w:rPr>
              <w:t xml:space="preserve">Врсте </w:t>
            </w:r>
          </w:p>
          <w:p w:rsidR="00F2002E" w:rsidRPr="006B753F" w:rsidRDefault="00F2002E" w:rsidP="00773AAA">
            <w:pPr>
              <w:rPr>
                <w:rFonts w:ascii="Calibri" w:hAnsi="Calibri"/>
                <w:lang w:val="sr-Cyrl-CS"/>
              </w:rPr>
            </w:pPr>
            <w:r w:rsidRPr="006B753F">
              <w:rPr>
                <w:rFonts w:ascii="Calibri" w:hAnsi="Calibri"/>
                <w:sz w:val="22"/>
                <w:szCs w:val="22"/>
                <w:lang w:val="sr-Cyrl-CS"/>
              </w:rPr>
              <w:t xml:space="preserve">трошкова </w:t>
            </w:r>
          </w:p>
        </w:tc>
        <w:tc>
          <w:tcPr>
            <w:tcW w:w="1462" w:type="dxa"/>
          </w:tcPr>
          <w:p w:rsidR="00F2002E" w:rsidRPr="006B753F" w:rsidRDefault="00F2002E" w:rsidP="00773AAA">
            <w:pPr>
              <w:jc w:val="center"/>
              <w:rPr>
                <w:rFonts w:ascii="Calibri" w:hAnsi="Calibri"/>
              </w:rPr>
            </w:pPr>
            <w:r w:rsidRPr="006B753F">
              <w:rPr>
                <w:rFonts w:ascii="Calibri" w:hAnsi="Calibri"/>
                <w:sz w:val="22"/>
                <w:szCs w:val="22"/>
                <w:lang w:val="sr-Cyrl-CS"/>
              </w:rPr>
              <w:t>20</w:t>
            </w:r>
            <w:r w:rsidR="00A4482E">
              <w:rPr>
                <w:rFonts w:ascii="Calibri" w:hAnsi="Calibri"/>
                <w:sz w:val="22"/>
                <w:szCs w:val="22"/>
              </w:rPr>
              <w:t>2</w:t>
            </w:r>
            <w:r w:rsidR="00D76507">
              <w:rPr>
                <w:rFonts w:ascii="Calibri" w:hAnsi="Calibri"/>
                <w:sz w:val="22"/>
                <w:szCs w:val="22"/>
              </w:rPr>
              <w:t>3</w:t>
            </w:r>
            <w:r w:rsidRPr="006B753F">
              <w:rPr>
                <w:rFonts w:ascii="Calibri" w:hAnsi="Calibri"/>
                <w:sz w:val="22"/>
                <w:szCs w:val="22"/>
                <w:lang w:val="sr-Cyrl-CS"/>
              </w:rPr>
              <w:t>.</w:t>
            </w:r>
          </w:p>
          <w:p w:rsidR="00F2002E" w:rsidRPr="006B753F" w:rsidRDefault="00F2002E" w:rsidP="00773AAA">
            <w:pPr>
              <w:jc w:val="center"/>
              <w:rPr>
                <w:rFonts w:ascii="Calibri" w:hAnsi="Calibri"/>
                <w:lang w:val="sr-Cyrl-CS"/>
              </w:rPr>
            </w:pPr>
            <w:r w:rsidRPr="006B753F">
              <w:rPr>
                <w:rFonts w:ascii="Calibri" w:hAnsi="Calibri"/>
                <w:sz w:val="22"/>
                <w:szCs w:val="22"/>
                <w:lang w:val="sr-Cyrl-CS"/>
              </w:rPr>
              <w:t>година</w:t>
            </w:r>
          </w:p>
        </w:tc>
        <w:tc>
          <w:tcPr>
            <w:tcW w:w="1462" w:type="dxa"/>
          </w:tcPr>
          <w:p w:rsidR="00F2002E" w:rsidRPr="006B753F" w:rsidRDefault="00F2002E" w:rsidP="00773AAA">
            <w:pPr>
              <w:jc w:val="center"/>
              <w:rPr>
                <w:rFonts w:ascii="Calibri" w:hAnsi="Calibri"/>
                <w:lang w:val="sr-Cyrl-CS"/>
              </w:rPr>
            </w:pPr>
            <w:r w:rsidRPr="006B753F">
              <w:rPr>
                <w:rFonts w:ascii="Calibri" w:hAnsi="Calibri"/>
                <w:sz w:val="22"/>
                <w:szCs w:val="22"/>
                <w:lang w:val="sr-Cyrl-CS"/>
              </w:rPr>
              <w:t>20</w:t>
            </w:r>
            <w:r w:rsidR="001F1601">
              <w:rPr>
                <w:rFonts w:ascii="Calibri" w:hAnsi="Calibri"/>
                <w:sz w:val="22"/>
                <w:szCs w:val="22"/>
                <w:lang w:val="sr-Cyrl-CS"/>
              </w:rPr>
              <w:t>2</w:t>
            </w:r>
            <w:r w:rsidR="00D76507">
              <w:rPr>
                <w:rFonts w:ascii="Calibri" w:hAnsi="Calibri"/>
                <w:sz w:val="22"/>
                <w:szCs w:val="22"/>
                <w:lang w:val="bs-Latn-BA"/>
              </w:rPr>
              <w:t>4</w:t>
            </w:r>
            <w:r w:rsidRPr="006B753F">
              <w:rPr>
                <w:rFonts w:ascii="Calibri" w:hAnsi="Calibri"/>
                <w:sz w:val="22"/>
                <w:szCs w:val="22"/>
                <w:lang w:val="sr-Cyrl-CS"/>
              </w:rPr>
              <w:t xml:space="preserve">. </w:t>
            </w:r>
          </w:p>
          <w:p w:rsidR="00F2002E" w:rsidRPr="006B753F" w:rsidRDefault="00F2002E" w:rsidP="00773AAA">
            <w:pPr>
              <w:jc w:val="center"/>
              <w:rPr>
                <w:rFonts w:ascii="Calibri" w:hAnsi="Calibri"/>
                <w:lang w:val="sr-Cyrl-CS"/>
              </w:rPr>
            </w:pPr>
            <w:r w:rsidRPr="006B753F">
              <w:rPr>
                <w:rFonts w:ascii="Calibri" w:hAnsi="Calibri"/>
                <w:sz w:val="22"/>
                <w:szCs w:val="22"/>
                <w:lang w:val="sr-Cyrl-CS"/>
              </w:rPr>
              <w:t>година</w:t>
            </w:r>
          </w:p>
        </w:tc>
        <w:tc>
          <w:tcPr>
            <w:tcW w:w="1832" w:type="dxa"/>
          </w:tcPr>
          <w:p w:rsidR="00F2002E" w:rsidRPr="006B753F" w:rsidRDefault="004B16F5" w:rsidP="000A4CA1">
            <w:pPr>
              <w:jc w:val="center"/>
              <w:rPr>
                <w:rFonts w:ascii="Calibri" w:hAnsi="Calibri"/>
                <w:lang w:val="sr-Cyrl-CS"/>
              </w:rPr>
            </w:pPr>
            <w:r>
              <w:rPr>
                <w:rFonts w:ascii="Calibri" w:hAnsi="Calibri"/>
                <w:sz w:val="22"/>
                <w:szCs w:val="22"/>
                <w:lang w:val="sr-Cyrl-CS"/>
              </w:rPr>
              <w:t>План 20</w:t>
            </w:r>
            <w:r>
              <w:rPr>
                <w:rFonts w:ascii="Calibri" w:hAnsi="Calibri"/>
                <w:sz w:val="22"/>
                <w:szCs w:val="22"/>
                <w:lang w:val="hr-HR"/>
              </w:rPr>
              <w:t>2</w:t>
            </w:r>
            <w:r w:rsidR="00D76507">
              <w:rPr>
                <w:rFonts w:ascii="Calibri" w:hAnsi="Calibri"/>
                <w:sz w:val="22"/>
                <w:szCs w:val="22"/>
                <w:lang w:val="hr-HR"/>
              </w:rPr>
              <w:t>5</w:t>
            </w:r>
            <w:r w:rsidR="00F2002E" w:rsidRPr="006B753F">
              <w:rPr>
                <w:rFonts w:ascii="Calibri" w:hAnsi="Calibri"/>
                <w:sz w:val="22"/>
                <w:szCs w:val="22"/>
                <w:lang w:val="sr-Cyrl-CS"/>
              </w:rPr>
              <w:t>. година</w:t>
            </w:r>
          </w:p>
        </w:tc>
      </w:tr>
      <w:tr w:rsidR="00984559" w:rsidRPr="006B753F" w:rsidTr="00D31A07">
        <w:trPr>
          <w:jc w:val="center"/>
        </w:trPr>
        <w:tc>
          <w:tcPr>
            <w:tcW w:w="618" w:type="dxa"/>
          </w:tcPr>
          <w:p w:rsidR="00984559" w:rsidRPr="006B753F" w:rsidRDefault="00984559" w:rsidP="00773AAA">
            <w:pPr>
              <w:rPr>
                <w:rFonts w:ascii="Calibri" w:hAnsi="Calibri"/>
                <w:lang w:val="sr-Cyrl-CS"/>
              </w:rPr>
            </w:pPr>
            <w:r w:rsidRPr="006B753F">
              <w:rPr>
                <w:rFonts w:ascii="Calibri" w:hAnsi="Calibri"/>
                <w:sz w:val="22"/>
                <w:szCs w:val="22"/>
                <w:lang w:val="sr-Cyrl-CS"/>
              </w:rPr>
              <w:t>1.</w:t>
            </w:r>
          </w:p>
        </w:tc>
        <w:tc>
          <w:tcPr>
            <w:tcW w:w="3486" w:type="dxa"/>
          </w:tcPr>
          <w:p w:rsidR="00984559" w:rsidRPr="006B753F" w:rsidRDefault="00984559" w:rsidP="00773AAA">
            <w:pPr>
              <w:rPr>
                <w:rFonts w:ascii="Calibri" w:hAnsi="Calibri"/>
                <w:lang w:val="sr-Cyrl-CS"/>
              </w:rPr>
            </w:pPr>
            <w:r w:rsidRPr="006B753F">
              <w:rPr>
                <w:rFonts w:ascii="Calibri" w:hAnsi="Calibri"/>
                <w:sz w:val="22"/>
                <w:szCs w:val="22"/>
                <w:lang w:val="sr-Cyrl-CS"/>
              </w:rPr>
              <w:t>Накнаде за рад</w:t>
            </w:r>
          </w:p>
        </w:tc>
        <w:tc>
          <w:tcPr>
            <w:tcW w:w="1462" w:type="dxa"/>
            <w:vAlign w:val="center"/>
          </w:tcPr>
          <w:p w:rsidR="00984559" w:rsidRPr="00DC369F" w:rsidRDefault="00984559" w:rsidP="00870CD7">
            <w:pPr>
              <w:jc w:val="center"/>
              <w:rPr>
                <w:rFonts w:ascii="Calibri" w:hAnsi="Calibri"/>
                <w:sz w:val="22"/>
                <w:szCs w:val="22"/>
                <w:lang w:val="sr-Cyrl-CS"/>
              </w:rPr>
            </w:pPr>
            <w:r>
              <w:rPr>
                <w:rFonts w:ascii="Calibri" w:hAnsi="Calibri"/>
                <w:sz w:val="22"/>
                <w:szCs w:val="22"/>
                <w:lang w:val="sr-Cyrl-CS"/>
              </w:rPr>
              <w:t>-</w:t>
            </w:r>
          </w:p>
        </w:tc>
        <w:tc>
          <w:tcPr>
            <w:tcW w:w="1462" w:type="dxa"/>
            <w:vAlign w:val="center"/>
          </w:tcPr>
          <w:p w:rsidR="00984559" w:rsidRPr="00DA4DA1" w:rsidRDefault="00984559" w:rsidP="004B3B5A">
            <w:pPr>
              <w:jc w:val="center"/>
              <w:rPr>
                <w:rFonts w:ascii="Calibri" w:hAnsi="Calibri"/>
                <w:sz w:val="22"/>
                <w:szCs w:val="22"/>
                <w:lang w:val="sr-Cyrl-CS"/>
              </w:rPr>
            </w:pPr>
            <w:r w:rsidRPr="00DA4DA1">
              <w:rPr>
                <w:rFonts w:ascii="Calibri" w:hAnsi="Calibri"/>
                <w:sz w:val="22"/>
                <w:szCs w:val="22"/>
                <w:lang w:val="sr-Cyrl-CS"/>
              </w:rPr>
              <w:t>-</w:t>
            </w:r>
          </w:p>
        </w:tc>
        <w:tc>
          <w:tcPr>
            <w:tcW w:w="1832" w:type="dxa"/>
            <w:vAlign w:val="center"/>
          </w:tcPr>
          <w:p w:rsidR="00984559" w:rsidRPr="000A4CA1" w:rsidRDefault="00984559" w:rsidP="0001658D">
            <w:pPr>
              <w:jc w:val="center"/>
              <w:rPr>
                <w:rFonts w:ascii="Calibri" w:hAnsi="Calibri"/>
                <w:color w:val="FF0000"/>
                <w:sz w:val="22"/>
                <w:szCs w:val="22"/>
                <w:lang w:val="sr-Cyrl-CS"/>
              </w:rPr>
            </w:pPr>
            <w:r w:rsidRPr="000A4CA1">
              <w:rPr>
                <w:rFonts w:ascii="Calibri" w:hAnsi="Calibri"/>
                <w:color w:val="FF0000"/>
                <w:sz w:val="22"/>
                <w:szCs w:val="22"/>
                <w:lang w:val="sr-Cyrl-CS"/>
              </w:rPr>
              <w:t>-</w:t>
            </w:r>
          </w:p>
        </w:tc>
      </w:tr>
      <w:tr w:rsidR="000A4CA1" w:rsidRPr="006B753F" w:rsidTr="00D31A07">
        <w:trPr>
          <w:trHeight w:val="192"/>
          <w:jc w:val="center"/>
        </w:trPr>
        <w:tc>
          <w:tcPr>
            <w:tcW w:w="618" w:type="dxa"/>
          </w:tcPr>
          <w:p w:rsidR="000A4CA1" w:rsidRPr="006B753F" w:rsidRDefault="000A4CA1" w:rsidP="000A4CA1">
            <w:pPr>
              <w:rPr>
                <w:rFonts w:ascii="Calibri" w:hAnsi="Calibri"/>
                <w:sz w:val="22"/>
                <w:szCs w:val="22"/>
                <w:lang w:val="sr-Cyrl-CS"/>
              </w:rPr>
            </w:pPr>
            <w:r>
              <w:rPr>
                <w:rFonts w:ascii="Calibri" w:hAnsi="Calibri"/>
                <w:sz w:val="22"/>
                <w:szCs w:val="22"/>
                <w:lang w:val="sr-Cyrl-CS"/>
              </w:rPr>
              <w:t>2.</w:t>
            </w:r>
          </w:p>
        </w:tc>
        <w:tc>
          <w:tcPr>
            <w:tcW w:w="3486" w:type="dxa"/>
          </w:tcPr>
          <w:p w:rsidR="000A4CA1" w:rsidRPr="00256F5C" w:rsidRDefault="000A4CA1" w:rsidP="000A4CA1">
            <w:pPr>
              <w:rPr>
                <w:rFonts w:ascii="Calibri" w:hAnsi="Calibri"/>
                <w:sz w:val="22"/>
                <w:szCs w:val="22"/>
                <w:lang w:val="sr-Cyrl-CS"/>
              </w:rPr>
            </w:pPr>
            <w:r>
              <w:rPr>
                <w:rFonts w:ascii="Calibri" w:hAnsi="Calibri"/>
                <w:sz w:val="22"/>
                <w:szCs w:val="22"/>
                <w:lang w:val="hr-HR"/>
              </w:rPr>
              <w:t>Управни одбор/бруто</w:t>
            </w:r>
          </w:p>
        </w:tc>
        <w:tc>
          <w:tcPr>
            <w:tcW w:w="1462" w:type="dxa"/>
            <w:vAlign w:val="center"/>
          </w:tcPr>
          <w:p w:rsidR="000A4CA1" w:rsidRPr="00922904" w:rsidRDefault="00D76507" w:rsidP="000A4CA1">
            <w:pPr>
              <w:jc w:val="center"/>
              <w:rPr>
                <w:rFonts w:ascii="Calibri" w:hAnsi="Calibri"/>
                <w:sz w:val="22"/>
                <w:szCs w:val="22"/>
                <w:lang w:val="bs-Cyrl-BA"/>
              </w:rPr>
            </w:pPr>
            <w:r>
              <w:rPr>
                <w:rFonts w:ascii="Calibri" w:hAnsi="Calibri"/>
                <w:sz w:val="22"/>
                <w:szCs w:val="22"/>
                <w:lang w:val="bs-Cyrl-BA"/>
              </w:rPr>
              <w:t>8.995,45</w:t>
            </w:r>
          </w:p>
        </w:tc>
        <w:tc>
          <w:tcPr>
            <w:tcW w:w="1462" w:type="dxa"/>
            <w:vAlign w:val="center"/>
          </w:tcPr>
          <w:p w:rsidR="000A4CA1" w:rsidRPr="003C415E" w:rsidRDefault="00752552" w:rsidP="000A4CA1">
            <w:pPr>
              <w:jc w:val="center"/>
              <w:rPr>
                <w:rFonts w:ascii="Calibri" w:hAnsi="Calibri"/>
                <w:sz w:val="22"/>
                <w:szCs w:val="22"/>
                <w:lang w:val="bs-Cyrl-BA"/>
              </w:rPr>
            </w:pPr>
            <w:r>
              <w:rPr>
                <w:rFonts w:ascii="Calibri" w:hAnsi="Calibri"/>
                <w:sz w:val="22"/>
                <w:szCs w:val="22"/>
                <w:lang w:val="bs-Cyrl-BA"/>
              </w:rPr>
              <w:t>8.995,45</w:t>
            </w:r>
          </w:p>
        </w:tc>
        <w:tc>
          <w:tcPr>
            <w:tcW w:w="1832" w:type="dxa"/>
            <w:vAlign w:val="center"/>
          </w:tcPr>
          <w:p w:rsidR="000A4CA1" w:rsidRPr="003C415E" w:rsidRDefault="00B250CA" w:rsidP="000A4CA1">
            <w:pPr>
              <w:jc w:val="center"/>
              <w:rPr>
                <w:rFonts w:ascii="Calibri" w:hAnsi="Calibri"/>
                <w:sz w:val="22"/>
                <w:szCs w:val="22"/>
                <w:lang w:val="sr-Cyrl-CS"/>
              </w:rPr>
            </w:pPr>
            <w:r w:rsidRPr="003C415E">
              <w:rPr>
                <w:rFonts w:ascii="Calibri" w:hAnsi="Calibri"/>
                <w:sz w:val="22"/>
                <w:szCs w:val="22"/>
                <w:lang w:val="sr-Cyrl-CS"/>
              </w:rPr>
              <w:t>9.000,00</w:t>
            </w:r>
          </w:p>
        </w:tc>
      </w:tr>
      <w:tr w:rsidR="000A4CA1" w:rsidRPr="006B753F" w:rsidTr="00D31A07">
        <w:trPr>
          <w:trHeight w:val="192"/>
          <w:jc w:val="center"/>
        </w:trPr>
        <w:tc>
          <w:tcPr>
            <w:tcW w:w="618" w:type="dxa"/>
          </w:tcPr>
          <w:p w:rsidR="000A4CA1" w:rsidRPr="006B753F" w:rsidRDefault="000A4CA1" w:rsidP="000A4CA1">
            <w:pPr>
              <w:rPr>
                <w:rFonts w:ascii="Calibri" w:hAnsi="Calibri"/>
                <w:lang w:val="sr-Cyrl-CS"/>
              </w:rPr>
            </w:pPr>
            <w:r>
              <w:rPr>
                <w:rFonts w:ascii="Calibri" w:hAnsi="Calibri"/>
                <w:sz w:val="22"/>
                <w:szCs w:val="22"/>
                <w:lang w:val="sr-Cyrl-CS"/>
              </w:rPr>
              <w:t>3.</w:t>
            </w:r>
          </w:p>
        </w:tc>
        <w:tc>
          <w:tcPr>
            <w:tcW w:w="3486" w:type="dxa"/>
          </w:tcPr>
          <w:p w:rsidR="000A4CA1" w:rsidRPr="006B753F" w:rsidRDefault="000A4CA1" w:rsidP="000A4CA1">
            <w:pPr>
              <w:rPr>
                <w:rFonts w:ascii="Calibri" w:hAnsi="Calibri"/>
                <w:lang w:val="sr-Cyrl-CS"/>
              </w:rPr>
            </w:pPr>
            <w:r w:rsidRPr="006B753F">
              <w:rPr>
                <w:rFonts w:ascii="Calibri" w:hAnsi="Calibri"/>
                <w:sz w:val="22"/>
                <w:szCs w:val="22"/>
                <w:lang w:val="sr-Cyrl-CS"/>
              </w:rPr>
              <w:t>Доприноси</w:t>
            </w:r>
          </w:p>
        </w:tc>
        <w:tc>
          <w:tcPr>
            <w:tcW w:w="1462" w:type="dxa"/>
            <w:vAlign w:val="center"/>
          </w:tcPr>
          <w:p w:rsidR="000A4CA1" w:rsidRPr="00752552" w:rsidRDefault="00D76507" w:rsidP="000A4CA1">
            <w:pPr>
              <w:jc w:val="center"/>
              <w:rPr>
                <w:rFonts w:ascii="Calibri" w:hAnsi="Calibri"/>
                <w:sz w:val="22"/>
                <w:szCs w:val="22"/>
                <w:lang w:val="bs-Latn-BA"/>
              </w:rPr>
            </w:pPr>
            <w:r>
              <w:rPr>
                <w:rFonts w:ascii="Calibri" w:hAnsi="Calibri"/>
                <w:sz w:val="22"/>
                <w:szCs w:val="22"/>
                <w:lang w:val="sr-Cyrl-CS"/>
              </w:rPr>
              <w:t>3.595,44</w:t>
            </w:r>
          </w:p>
        </w:tc>
        <w:tc>
          <w:tcPr>
            <w:tcW w:w="1462" w:type="dxa"/>
            <w:vAlign w:val="center"/>
          </w:tcPr>
          <w:p w:rsidR="000A4CA1" w:rsidRPr="003C415E" w:rsidRDefault="00752552" w:rsidP="000A4CA1">
            <w:pPr>
              <w:jc w:val="center"/>
              <w:rPr>
                <w:rFonts w:ascii="Calibri" w:hAnsi="Calibri"/>
                <w:sz w:val="22"/>
                <w:szCs w:val="22"/>
                <w:lang w:val="sr-Cyrl-CS"/>
              </w:rPr>
            </w:pPr>
            <w:r>
              <w:rPr>
                <w:rFonts w:ascii="Calibri" w:hAnsi="Calibri"/>
                <w:sz w:val="22"/>
                <w:szCs w:val="22"/>
                <w:lang w:val="sr-Cyrl-CS"/>
              </w:rPr>
              <w:t>3.595,44</w:t>
            </w:r>
          </w:p>
        </w:tc>
        <w:tc>
          <w:tcPr>
            <w:tcW w:w="1832" w:type="dxa"/>
            <w:vAlign w:val="center"/>
          </w:tcPr>
          <w:p w:rsidR="000A4CA1" w:rsidRPr="003C415E" w:rsidRDefault="00752552" w:rsidP="000A4CA1">
            <w:pPr>
              <w:jc w:val="center"/>
              <w:rPr>
                <w:rFonts w:ascii="Calibri" w:hAnsi="Calibri"/>
                <w:sz w:val="22"/>
                <w:szCs w:val="22"/>
                <w:lang w:val="sr-Cyrl-CS"/>
              </w:rPr>
            </w:pPr>
            <w:r>
              <w:rPr>
                <w:rFonts w:ascii="Calibri" w:hAnsi="Calibri"/>
                <w:sz w:val="22"/>
                <w:szCs w:val="22"/>
                <w:lang w:val="sr-Cyrl-CS"/>
              </w:rPr>
              <w:t>3.600,00</w:t>
            </w:r>
          </w:p>
        </w:tc>
      </w:tr>
      <w:tr w:rsidR="000A4CA1" w:rsidRPr="006B753F" w:rsidTr="00D31A07">
        <w:trPr>
          <w:trHeight w:val="741"/>
          <w:jc w:val="center"/>
        </w:trPr>
        <w:tc>
          <w:tcPr>
            <w:tcW w:w="618" w:type="dxa"/>
          </w:tcPr>
          <w:p w:rsidR="000A4CA1" w:rsidRPr="006B753F" w:rsidRDefault="000A4CA1" w:rsidP="000A4CA1">
            <w:pPr>
              <w:rPr>
                <w:rFonts w:ascii="Calibri" w:hAnsi="Calibri"/>
                <w:lang w:val="sr-Cyrl-CS"/>
              </w:rPr>
            </w:pPr>
            <w:r>
              <w:rPr>
                <w:rFonts w:ascii="Calibri" w:hAnsi="Calibri"/>
                <w:sz w:val="22"/>
                <w:szCs w:val="22"/>
                <w:lang w:val="sr-Cyrl-CS"/>
              </w:rPr>
              <w:t>4.</w:t>
            </w:r>
          </w:p>
        </w:tc>
        <w:tc>
          <w:tcPr>
            <w:tcW w:w="3486" w:type="dxa"/>
          </w:tcPr>
          <w:p w:rsidR="000A4CA1" w:rsidRPr="008E1BBD" w:rsidRDefault="00D76507" w:rsidP="000A4CA1">
            <w:pPr>
              <w:rPr>
                <w:rFonts w:ascii="Calibri" w:hAnsi="Calibri"/>
                <w:sz w:val="22"/>
                <w:szCs w:val="22"/>
                <w:lang w:val="sr-Cyrl-CS"/>
              </w:rPr>
            </w:pPr>
            <w:r>
              <w:rPr>
                <w:rFonts w:ascii="Calibri" w:hAnsi="Calibri"/>
                <w:sz w:val="22"/>
                <w:szCs w:val="22"/>
                <w:lang w:val="sr-Cyrl-CS"/>
              </w:rPr>
              <w:t>Остали трошкови</w:t>
            </w:r>
          </w:p>
          <w:p w:rsidR="000A4CA1" w:rsidRPr="008E1BBD" w:rsidRDefault="000A4CA1" w:rsidP="000A4CA1">
            <w:pPr>
              <w:rPr>
                <w:rFonts w:ascii="Calibri" w:hAnsi="Calibri"/>
                <w:sz w:val="22"/>
                <w:szCs w:val="22"/>
                <w:lang w:val="sr-Cyrl-CS"/>
              </w:rPr>
            </w:pPr>
            <w:r w:rsidRPr="008E1BBD">
              <w:rPr>
                <w:rFonts w:ascii="Calibri" w:hAnsi="Calibri"/>
                <w:sz w:val="22"/>
                <w:szCs w:val="22"/>
                <w:lang w:val="sr-Cyrl-CS"/>
              </w:rPr>
              <w:t>-накнада за једнократну помоћ</w:t>
            </w:r>
          </w:p>
          <w:p w:rsidR="000A4CA1" w:rsidRPr="008E1BBD" w:rsidRDefault="000A4CA1" w:rsidP="000A4CA1">
            <w:pPr>
              <w:rPr>
                <w:rFonts w:ascii="Calibri" w:hAnsi="Calibri"/>
                <w:sz w:val="22"/>
                <w:szCs w:val="22"/>
                <w:lang w:val="sr-Cyrl-CS"/>
              </w:rPr>
            </w:pPr>
            <w:r w:rsidRPr="008E1BBD">
              <w:rPr>
                <w:rFonts w:ascii="Calibri" w:hAnsi="Calibri"/>
                <w:sz w:val="22"/>
                <w:szCs w:val="22"/>
                <w:lang w:val="sr-Cyrl-CS"/>
              </w:rPr>
              <w:t>-накнада за регрес</w:t>
            </w:r>
          </w:p>
        </w:tc>
        <w:tc>
          <w:tcPr>
            <w:tcW w:w="1462" w:type="dxa"/>
            <w:vAlign w:val="center"/>
          </w:tcPr>
          <w:p w:rsidR="000A4CA1" w:rsidRPr="00DC369F" w:rsidRDefault="000A4CA1" w:rsidP="00D76507">
            <w:pPr>
              <w:rPr>
                <w:rFonts w:ascii="Calibri" w:hAnsi="Calibri"/>
                <w:sz w:val="22"/>
                <w:szCs w:val="22"/>
                <w:lang w:val="hr-HR"/>
              </w:rPr>
            </w:pPr>
          </w:p>
          <w:p w:rsidR="000A4CA1" w:rsidRPr="00DC369F" w:rsidRDefault="00D76507" w:rsidP="000A4CA1">
            <w:pPr>
              <w:jc w:val="center"/>
              <w:rPr>
                <w:rFonts w:ascii="Calibri" w:hAnsi="Calibri"/>
                <w:sz w:val="22"/>
                <w:szCs w:val="22"/>
                <w:lang w:val="sr-Cyrl-CS"/>
              </w:rPr>
            </w:pPr>
            <w:r>
              <w:rPr>
                <w:rFonts w:ascii="Calibri" w:hAnsi="Calibri"/>
                <w:sz w:val="22"/>
                <w:szCs w:val="22"/>
                <w:lang w:val="hr-HR"/>
              </w:rPr>
              <w:t>1.151,00</w:t>
            </w:r>
          </w:p>
          <w:p w:rsidR="000A4CA1" w:rsidRPr="00DC369F" w:rsidRDefault="00D76507" w:rsidP="000A4CA1">
            <w:pPr>
              <w:jc w:val="center"/>
              <w:rPr>
                <w:rFonts w:ascii="Calibri" w:hAnsi="Calibri"/>
                <w:sz w:val="22"/>
                <w:szCs w:val="22"/>
                <w:lang w:val="sr-Cyrl-CS"/>
              </w:rPr>
            </w:pPr>
            <w:r>
              <w:rPr>
                <w:rFonts w:ascii="Calibri" w:hAnsi="Calibri"/>
                <w:sz w:val="22"/>
                <w:szCs w:val="22"/>
                <w:lang w:val="sr-Cyrl-CS"/>
              </w:rPr>
              <w:t>6.065,58</w:t>
            </w:r>
          </w:p>
        </w:tc>
        <w:tc>
          <w:tcPr>
            <w:tcW w:w="1462" w:type="dxa"/>
            <w:vAlign w:val="center"/>
          </w:tcPr>
          <w:p w:rsidR="000A4CA1" w:rsidRPr="003C415E" w:rsidRDefault="000A4CA1" w:rsidP="000A4CA1">
            <w:pPr>
              <w:jc w:val="center"/>
              <w:rPr>
                <w:rFonts w:ascii="Calibri" w:hAnsi="Calibri"/>
                <w:sz w:val="22"/>
                <w:szCs w:val="22"/>
                <w:lang w:val="sr-Cyrl-CS"/>
              </w:rPr>
            </w:pPr>
          </w:p>
          <w:p w:rsidR="000A4CA1" w:rsidRPr="003C415E" w:rsidRDefault="00D76507" w:rsidP="000A4CA1">
            <w:pPr>
              <w:jc w:val="center"/>
              <w:rPr>
                <w:rFonts w:ascii="Calibri" w:hAnsi="Calibri"/>
                <w:sz w:val="22"/>
                <w:szCs w:val="22"/>
                <w:lang w:val="sr-Cyrl-CS"/>
              </w:rPr>
            </w:pPr>
            <w:r>
              <w:rPr>
                <w:rFonts w:ascii="Calibri" w:hAnsi="Calibri"/>
                <w:sz w:val="22"/>
                <w:szCs w:val="22"/>
                <w:lang w:val="hr-HR"/>
              </w:rPr>
              <w:t>2.498,20</w:t>
            </w:r>
          </w:p>
          <w:p w:rsidR="000A4CA1" w:rsidRPr="003C415E" w:rsidRDefault="00D76507" w:rsidP="000A4CA1">
            <w:pPr>
              <w:jc w:val="center"/>
              <w:rPr>
                <w:rFonts w:ascii="Calibri" w:hAnsi="Calibri"/>
                <w:sz w:val="22"/>
                <w:szCs w:val="22"/>
                <w:lang w:val="sr-Cyrl-CS"/>
              </w:rPr>
            </w:pPr>
            <w:r>
              <w:rPr>
                <w:rFonts w:ascii="Calibri" w:hAnsi="Calibri"/>
                <w:sz w:val="22"/>
                <w:szCs w:val="22"/>
                <w:lang w:val="sr-Cyrl-CS"/>
              </w:rPr>
              <w:t>7.213,13</w:t>
            </w:r>
          </w:p>
        </w:tc>
        <w:tc>
          <w:tcPr>
            <w:tcW w:w="1832" w:type="dxa"/>
            <w:vAlign w:val="center"/>
          </w:tcPr>
          <w:p w:rsidR="000A4CA1" w:rsidRPr="003C415E" w:rsidRDefault="000A4CA1" w:rsidP="000A4CA1">
            <w:pPr>
              <w:jc w:val="center"/>
              <w:rPr>
                <w:rFonts w:ascii="Calibri" w:hAnsi="Calibri"/>
                <w:sz w:val="22"/>
                <w:szCs w:val="22"/>
                <w:lang w:val="sr-Cyrl-CS"/>
              </w:rPr>
            </w:pPr>
          </w:p>
          <w:p w:rsidR="000A4CA1" w:rsidRPr="00D76507" w:rsidRDefault="003C415E" w:rsidP="000A4CA1">
            <w:pPr>
              <w:jc w:val="center"/>
              <w:rPr>
                <w:rFonts w:ascii="Calibri" w:hAnsi="Calibri"/>
                <w:sz w:val="22"/>
                <w:szCs w:val="22"/>
                <w:lang w:val="sr-Cyrl-CS"/>
              </w:rPr>
            </w:pPr>
            <w:r w:rsidRPr="00D76507">
              <w:rPr>
                <w:rFonts w:ascii="Calibri" w:hAnsi="Calibri"/>
                <w:sz w:val="22"/>
                <w:szCs w:val="22"/>
                <w:lang w:val="sr-Cyrl-CS"/>
              </w:rPr>
              <w:t>2.00</w:t>
            </w:r>
            <w:r w:rsidR="000A4CA1" w:rsidRPr="00D76507">
              <w:rPr>
                <w:rFonts w:ascii="Calibri" w:hAnsi="Calibri"/>
                <w:sz w:val="22"/>
                <w:szCs w:val="22"/>
                <w:lang w:val="sr-Cyrl-CS"/>
              </w:rPr>
              <w:t>0,00</w:t>
            </w:r>
          </w:p>
          <w:p w:rsidR="000A4CA1" w:rsidRPr="009A575B" w:rsidRDefault="003161D0" w:rsidP="000A4CA1">
            <w:pPr>
              <w:jc w:val="center"/>
              <w:rPr>
                <w:rFonts w:ascii="Calibri" w:hAnsi="Calibri"/>
                <w:sz w:val="22"/>
                <w:szCs w:val="22"/>
                <w:lang w:val="bs-Latn-BA"/>
              </w:rPr>
            </w:pPr>
            <w:r>
              <w:rPr>
                <w:rFonts w:ascii="Calibri" w:hAnsi="Calibri"/>
                <w:sz w:val="22"/>
                <w:szCs w:val="22"/>
                <w:lang w:val="bs-Cyrl-BA"/>
              </w:rPr>
              <w:t>7</w:t>
            </w:r>
            <w:r>
              <w:rPr>
                <w:rFonts w:ascii="Calibri" w:hAnsi="Calibri"/>
                <w:sz w:val="22"/>
                <w:szCs w:val="22"/>
                <w:lang w:val="bs-Latn-BA"/>
              </w:rPr>
              <w:t>.</w:t>
            </w:r>
            <w:r>
              <w:rPr>
                <w:rFonts w:ascii="Calibri" w:hAnsi="Calibri"/>
                <w:sz w:val="22"/>
                <w:szCs w:val="22"/>
                <w:lang w:val="bs-Cyrl-BA"/>
              </w:rPr>
              <w:t>500</w:t>
            </w:r>
            <w:r w:rsidR="009A575B">
              <w:rPr>
                <w:rFonts w:ascii="Calibri" w:hAnsi="Calibri"/>
                <w:sz w:val="22"/>
                <w:szCs w:val="22"/>
                <w:lang w:val="bs-Latn-BA"/>
              </w:rPr>
              <w:t>,00</w:t>
            </w:r>
          </w:p>
        </w:tc>
      </w:tr>
    </w:tbl>
    <w:p w:rsidR="00B15949" w:rsidRDefault="00B15949" w:rsidP="00B15949">
      <w:pPr>
        <w:rPr>
          <w:rFonts w:ascii="Calibri" w:hAnsi="Calibri"/>
          <w:b/>
          <w:sz w:val="22"/>
          <w:szCs w:val="22"/>
          <w:lang w:val="sr-Cyrl-CS"/>
        </w:rPr>
      </w:pPr>
      <w:r>
        <w:rPr>
          <w:rFonts w:ascii="Calibri" w:hAnsi="Calibri"/>
          <w:b/>
          <w:sz w:val="22"/>
          <w:szCs w:val="22"/>
          <w:lang w:val="sr-Cyrl-CS"/>
        </w:rPr>
        <w:t xml:space="preserve">                                      </w:t>
      </w:r>
    </w:p>
    <w:p w:rsidR="00B15949" w:rsidRDefault="00B15949" w:rsidP="00B15949">
      <w:pPr>
        <w:rPr>
          <w:rFonts w:ascii="Calibri" w:hAnsi="Calibri"/>
          <w:b/>
          <w:sz w:val="22"/>
          <w:szCs w:val="22"/>
          <w:lang w:val="sr-Cyrl-CS"/>
        </w:rPr>
      </w:pPr>
    </w:p>
    <w:p w:rsidR="00F2002E" w:rsidRPr="006B753F" w:rsidRDefault="00B15949" w:rsidP="00B15949">
      <w:pPr>
        <w:rPr>
          <w:rFonts w:ascii="Calibri" w:hAnsi="Calibri"/>
          <w:b/>
          <w:sz w:val="22"/>
          <w:szCs w:val="22"/>
          <w:lang w:val="sr-Cyrl-CS"/>
        </w:rPr>
      </w:pPr>
      <w:r>
        <w:rPr>
          <w:rFonts w:ascii="Calibri" w:hAnsi="Calibri"/>
          <w:b/>
          <w:sz w:val="22"/>
          <w:szCs w:val="22"/>
          <w:lang w:val="sr-Cyrl-CS"/>
        </w:rPr>
        <w:t xml:space="preserve">                                       </w:t>
      </w:r>
      <w:r w:rsidR="00F2002E" w:rsidRPr="006B753F">
        <w:rPr>
          <w:rFonts w:ascii="Calibri" w:hAnsi="Calibri"/>
          <w:b/>
          <w:sz w:val="22"/>
          <w:szCs w:val="22"/>
          <w:lang w:val="sr-Cyrl-CS"/>
        </w:rPr>
        <w:t>6.КВАЛИФИКАЦИОНА СТРУКТУРА ЗАПОСЛЕНИХ</w:t>
      </w:r>
    </w:p>
    <w:p w:rsidR="00F2002E" w:rsidRPr="006B753F" w:rsidRDefault="00F2002E" w:rsidP="00F2002E">
      <w:pPr>
        <w:rPr>
          <w:rFonts w:ascii="Calibri" w:hAnsi="Calibri"/>
          <w:sz w:val="22"/>
          <w:szCs w:val="22"/>
          <w:lang w:val="sr-Cyrl-CS"/>
        </w:rPr>
      </w:pPr>
    </w:p>
    <w:p w:rsidR="00F2002E" w:rsidRPr="006B753F" w:rsidRDefault="00F2002E" w:rsidP="00F2002E">
      <w:pPr>
        <w:jc w:val="right"/>
        <w:rPr>
          <w:rFonts w:ascii="Calibri" w:hAnsi="Calibri"/>
          <w:sz w:val="22"/>
          <w:szCs w:val="22"/>
          <w:lang w:val="sr-Cyrl-CS"/>
        </w:rPr>
      </w:pPr>
      <w:r w:rsidRPr="006B753F">
        <w:rPr>
          <w:rFonts w:ascii="Calibri" w:hAnsi="Calibri"/>
          <w:sz w:val="22"/>
          <w:szCs w:val="22"/>
          <w:lang w:val="sr-Cyrl-CS"/>
        </w:rPr>
        <w:t>Таб.6.</w:t>
      </w:r>
    </w:p>
    <w:p w:rsidR="00F2002E" w:rsidRPr="006B753F" w:rsidRDefault="00F2002E" w:rsidP="00F2002E">
      <w:pPr>
        <w:rPr>
          <w:rFonts w:ascii="Calibri" w:hAnsi="Calibri"/>
          <w:sz w:val="10"/>
          <w:szCs w:val="10"/>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3518"/>
        <w:gridCol w:w="1801"/>
        <w:gridCol w:w="1802"/>
        <w:gridCol w:w="1802"/>
      </w:tblGrid>
      <w:tr w:rsidR="00891B9C" w:rsidRPr="006B753F" w:rsidTr="00773AAA">
        <w:tc>
          <w:tcPr>
            <w:tcW w:w="647" w:type="dxa"/>
          </w:tcPr>
          <w:p w:rsidR="00F2002E" w:rsidRPr="006B753F" w:rsidRDefault="00F2002E" w:rsidP="00773AAA">
            <w:pPr>
              <w:rPr>
                <w:rFonts w:ascii="Calibri" w:hAnsi="Calibri"/>
                <w:lang w:val="sr-Cyrl-CS"/>
              </w:rPr>
            </w:pPr>
            <w:r w:rsidRPr="006B753F">
              <w:rPr>
                <w:rFonts w:ascii="Calibri" w:hAnsi="Calibri"/>
                <w:sz w:val="22"/>
                <w:szCs w:val="22"/>
                <w:lang w:val="sr-Cyrl-CS"/>
              </w:rPr>
              <w:t>Ред. Бр.</w:t>
            </w:r>
          </w:p>
        </w:tc>
        <w:tc>
          <w:tcPr>
            <w:tcW w:w="3518" w:type="dxa"/>
          </w:tcPr>
          <w:p w:rsidR="00F2002E" w:rsidRPr="006B753F" w:rsidRDefault="00F2002E" w:rsidP="00773AAA">
            <w:pPr>
              <w:rPr>
                <w:rFonts w:ascii="Calibri" w:hAnsi="Calibri"/>
                <w:b/>
                <w:lang w:val="sr-Cyrl-CS"/>
              </w:rPr>
            </w:pPr>
            <w:r w:rsidRPr="006B753F">
              <w:rPr>
                <w:rFonts w:ascii="Calibri" w:hAnsi="Calibri"/>
                <w:b/>
                <w:sz w:val="22"/>
                <w:szCs w:val="22"/>
                <w:lang w:val="sr-Cyrl-CS"/>
              </w:rPr>
              <w:t xml:space="preserve">СТЕПЕН СТРУЧНЕ СПРЕМЕ  </w:t>
            </w:r>
          </w:p>
        </w:tc>
        <w:tc>
          <w:tcPr>
            <w:tcW w:w="1801" w:type="dxa"/>
          </w:tcPr>
          <w:p w:rsidR="00F2002E" w:rsidRPr="006B753F" w:rsidRDefault="00F2002E" w:rsidP="00773AAA">
            <w:pPr>
              <w:jc w:val="center"/>
              <w:rPr>
                <w:rFonts w:ascii="Calibri" w:hAnsi="Calibri"/>
              </w:rPr>
            </w:pPr>
            <w:r w:rsidRPr="006B753F">
              <w:rPr>
                <w:rFonts w:ascii="Calibri" w:hAnsi="Calibri"/>
                <w:sz w:val="22"/>
                <w:szCs w:val="22"/>
                <w:lang w:val="sr-Cyrl-CS"/>
              </w:rPr>
              <w:t>20</w:t>
            </w:r>
            <w:r w:rsidR="00A4482E">
              <w:rPr>
                <w:rFonts w:ascii="Calibri" w:hAnsi="Calibri"/>
                <w:sz w:val="22"/>
                <w:szCs w:val="22"/>
              </w:rPr>
              <w:t>2</w:t>
            </w:r>
            <w:r w:rsidR="00EB0B50">
              <w:rPr>
                <w:rFonts w:ascii="Calibri" w:hAnsi="Calibri"/>
                <w:sz w:val="22"/>
                <w:szCs w:val="22"/>
              </w:rPr>
              <w:t>3</w:t>
            </w:r>
            <w:r w:rsidRPr="006B753F">
              <w:rPr>
                <w:rFonts w:ascii="Calibri" w:hAnsi="Calibri"/>
                <w:sz w:val="22"/>
                <w:szCs w:val="22"/>
                <w:lang w:val="sr-Cyrl-CS"/>
              </w:rPr>
              <w:t>.</w:t>
            </w:r>
          </w:p>
          <w:p w:rsidR="00F2002E" w:rsidRPr="006B753F" w:rsidRDefault="00F2002E" w:rsidP="00773AAA">
            <w:pPr>
              <w:jc w:val="center"/>
              <w:rPr>
                <w:rFonts w:ascii="Calibri" w:hAnsi="Calibri"/>
                <w:lang w:val="sr-Cyrl-CS"/>
              </w:rPr>
            </w:pPr>
            <w:r w:rsidRPr="006B753F">
              <w:rPr>
                <w:rFonts w:ascii="Calibri" w:hAnsi="Calibri"/>
                <w:sz w:val="22"/>
                <w:szCs w:val="22"/>
                <w:lang w:val="sr-Cyrl-CS"/>
              </w:rPr>
              <w:t>година</w:t>
            </w:r>
          </w:p>
        </w:tc>
        <w:tc>
          <w:tcPr>
            <w:tcW w:w="1802" w:type="dxa"/>
          </w:tcPr>
          <w:p w:rsidR="00F2002E" w:rsidRPr="006B753F" w:rsidRDefault="00F2002E" w:rsidP="00773AAA">
            <w:pPr>
              <w:jc w:val="center"/>
              <w:rPr>
                <w:rFonts w:ascii="Calibri" w:hAnsi="Calibri"/>
                <w:lang w:val="sr-Cyrl-CS"/>
              </w:rPr>
            </w:pPr>
            <w:r w:rsidRPr="006B753F">
              <w:rPr>
                <w:rFonts w:ascii="Calibri" w:hAnsi="Calibri"/>
                <w:sz w:val="22"/>
                <w:szCs w:val="22"/>
                <w:lang w:val="sr-Cyrl-CS"/>
              </w:rPr>
              <w:t>20</w:t>
            </w:r>
            <w:r w:rsidR="001F1601">
              <w:rPr>
                <w:rFonts w:ascii="Calibri" w:hAnsi="Calibri"/>
                <w:sz w:val="22"/>
                <w:szCs w:val="22"/>
                <w:lang w:val="sr-Cyrl-CS"/>
              </w:rPr>
              <w:t>2</w:t>
            </w:r>
            <w:r w:rsidR="00EB0B50">
              <w:rPr>
                <w:rFonts w:ascii="Calibri" w:hAnsi="Calibri"/>
                <w:sz w:val="22"/>
                <w:szCs w:val="22"/>
                <w:lang w:val="bs-Latn-BA"/>
              </w:rPr>
              <w:t>4</w:t>
            </w:r>
            <w:r w:rsidRPr="006B753F">
              <w:rPr>
                <w:rFonts w:ascii="Calibri" w:hAnsi="Calibri"/>
                <w:sz w:val="22"/>
                <w:szCs w:val="22"/>
                <w:lang w:val="sr-Cyrl-CS"/>
              </w:rPr>
              <w:t>.</w:t>
            </w:r>
          </w:p>
          <w:p w:rsidR="00F2002E" w:rsidRPr="006B753F" w:rsidRDefault="00F2002E" w:rsidP="00773AAA">
            <w:pPr>
              <w:jc w:val="center"/>
              <w:rPr>
                <w:rFonts w:ascii="Calibri" w:hAnsi="Calibri"/>
                <w:lang w:val="sr-Cyrl-CS"/>
              </w:rPr>
            </w:pPr>
            <w:r w:rsidRPr="006B753F">
              <w:rPr>
                <w:rFonts w:ascii="Calibri" w:hAnsi="Calibri"/>
                <w:sz w:val="22"/>
                <w:szCs w:val="22"/>
                <w:lang w:val="sr-Cyrl-CS"/>
              </w:rPr>
              <w:t>година</w:t>
            </w:r>
          </w:p>
        </w:tc>
        <w:tc>
          <w:tcPr>
            <w:tcW w:w="1802" w:type="dxa"/>
          </w:tcPr>
          <w:p w:rsidR="00F2002E" w:rsidRPr="006B753F" w:rsidRDefault="00F2002E" w:rsidP="00773AAA">
            <w:pPr>
              <w:jc w:val="center"/>
              <w:rPr>
                <w:rFonts w:ascii="Calibri" w:hAnsi="Calibri"/>
                <w:lang w:val="sr-Cyrl-CS"/>
              </w:rPr>
            </w:pPr>
            <w:r w:rsidRPr="006B753F">
              <w:rPr>
                <w:rFonts w:ascii="Calibri" w:hAnsi="Calibri"/>
                <w:sz w:val="22"/>
                <w:szCs w:val="22"/>
                <w:lang w:val="sr-Cyrl-CS"/>
              </w:rPr>
              <w:t>План за</w:t>
            </w:r>
          </w:p>
          <w:p w:rsidR="00F2002E" w:rsidRPr="006B753F" w:rsidRDefault="0035622F" w:rsidP="000A4CA1">
            <w:pPr>
              <w:jc w:val="center"/>
              <w:rPr>
                <w:rFonts w:ascii="Calibri" w:hAnsi="Calibri"/>
                <w:lang w:val="sr-Cyrl-CS"/>
              </w:rPr>
            </w:pPr>
            <w:r>
              <w:rPr>
                <w:rFonts w:ascii="Calibri" w:hAnsi="Calibri"/>
                <w:sz w:val="22"/>
                <w:szCs w:val="22"/>
                <w:lang w:val="sr-Cyrl-CS"/>
              </w:rPr>
              <w:t>20</w:t>
            </w:r>
            <w:r>
              <w:rPr>
                <w:rFonts w:ascii="Calibri" w:hAnsi="Calibri"/>
                <w:sz w:val="22"/>
                <w:szCs w:val="22"/>
                <w:lang w:val="hr-HR"/>
              </w:rPr>
              <w:t>2</w:t>
            </w:r>
            <w:r w:rsidR="00EB0B50">
              <w:rPr>
                <w:rFonts w:ascii="Calibri" w:hAnsi="Calibri"/>
                <w:sz w:val="22"/>
                <w:szCs w:val="22"/>
                <w:lang w:val="hr-HR"/>
              </w:rPr>
              <w:t>5</w:t>
            </w:r>
            <w:r w:rsidR="00F2002E" w:rsidRPr="006B753F">
              <w:rPr>
                <w:rFonts w:ascii="Calibri" w:hAnsi="Calibri"/>
                <w:sz w:val="22"/>
                <w:szCs w:val="22"/>
                <w:lang w:val="sr-Cyrl-CS"/>
              </w:rPr>
              <w:t>.годину</w:t>
            </w:r>
          </w:p>
        </w:tc>
      </w:tr>
      <w:tr w:rsidR="003C415E" w:rsidRPr="006B753F" w:rsidTr="00773AAA">
        <w:tc>
          <w:tcPr>
            <w:tcW w:w="647" w:type="dxa"/>
          </w:tcPr>
          <w:p w:rsidR="003C415E" w:rsidRPr="006B753F" w:rsidRDefault="003C415E" w:rsidP="003C415E">
            <w:pPr>
              <w:rPr>
                <w:rFonts w:ascii="Calibri" w:hAnsi="Calibri"/>
                <w:lang w:val="sr-Cyrl-CS"/>
              </w:rPr>
            </w:pPr>
            <w:r w:rsidRPr="006B753F">
              <w:rPr>
                <w:rFonts w:ascii="Calibri" w:hAnsi="Calibri"/>
                <w:sz w:val="22"/>
                <w:szCs w:val="22"/>
                <w:lang w:val="sr-Cyrl-CS"/>
              </w:rPr>
              <w:t>1.</w:t>
            </w:r>
          </w:p>
        </w:tc>
        <w:tc>
          <w:tcPr>
            <w:tcW w:w="3518" w:type="dxa"/>
          </w:tcPr>
          <w:p w:rsidR="003C415E" w:rsidRPr="006B753F" w:rsidRDefault="003C415E" w:rsidP="003C415E">
            <w:pPr>
              <w:rPr>
                <w:rFonts w:ascii="Calibri" w:hAnsi="Calibri"/>
                <w:lang w:val="sr-Cyrl-CS"/>
              </w:rPr>
            </w:pPr>
            <w:r w:rsidRPr="006B753F">
              <w:rPr>
                <w:rFonts w:ascii="Calibri" w:hAnsi="Calibri"/>
                <w:sz w:val="22"/>
                <w:szCs w:val="22"/>
                <w:lang w:val="sr-Cyrl-CS"/>
              </w:rPr>
              <w:t>Висока стручна спрема</w:t>
            </w:r>
          </w:p>
        </w:tc>
        <w:tc>
          <w:tcPr>
            <w:tcW w:w="1801" w:type="dxa"/>
          </w:tcPr>
          <w:p w:rsidR="003C415E" w:rsidRPr="0035622F" w:rsidRDefault="003C415E" w:rsidP="003C415E">
            <w:pPr>
              <w:jc w:val="center"/>
              <w:rPr>
                <w:rFonts w:ascii="Calibri" w:hAnsi="Calibri"/>
              </w:rPr>
            </w:pPr>
            <w:r>
              <w:rPr>
                <w:rFonts w:ascii="Calibri" w:hAnsi="Calibri"/>
              </w:rPr>
              <w:t>2</w:t>
            </w:r>
          </w:p>
        </w:tc>
        <w:tc>
          <w:tcPr>
            <w:tcW w:w="1802" w:type="dxa"/>
          </w:tcPr>
          <w:p w:rsidR="003C415E" w:rsidRPr="0035622F" w:rsidRDefault="003C415E" w:rsidP="003C415E">
            <w:pPr>
              <w:jc w:val="center"/>
              <w:rPr>
                <w:rFonts w:ascii="Calibri" w:hAnsi="Calibri"/>
              </w:rPr>
            </w:pPr>
            <w:r>
              <w:rPr>
                <w:rFonts w:ascii="Calibri" w:hAnsi="Calibri"/>
              </w:rPr>
              <w:t>2</w:t>
            </w:r>
          </w:p>
        </w:tc>
        <w:tc>
          <w:tcPr>
            <w:tcW w:w="1802" w:type="dxa"/>
          </w:tcPr>
          <w:p w:rsidR="003C415E" w:rsidRPr="0035622F" w:rsidRDefault="003C415E" w:rsidP="003C415E">
            <w:pPr>
              <w:jc w:val="center"/>
              <w:rPr>
                <w:rFonts w:ascii="Calibri" w:hAnsi="Calibri"/>
              </w:rPr>
            </w:pPr>
            <w:r>
              <w:rPr>
                <w:rFonts w:ascii="Calibri" w:hAnsi="Calibri"/>
              </w:rPr>
              <w:t>2</w:t>
            </w:r>
          </w:p>
        </w:tc>
      </w:tr>
      <w:tr w:rsidR="003C415E" w:rsidRPr="006B753F" w:rsidTr="00773AAA">
        <w:trPr>
          <w:trHeight w:val="192"/>
        </w:trPr>
        <w:tc>
          <w:tcPr>
            <w:tcW w:w="647" w:type="dxa"/>
          </w:tcPr>
          <w:p w:rsidR="003C415E" w:rsidRPr="006B753F" w:rsidRDefault="003C415E" w:rsidP="003C415E">
            <w:pPr>
              <w:rPr>
                <w:rFonts w:ascii="Calibri" w:hAnsi="Calibri"/>
                <w:lang w:val="sr-Cyrl-CS"/>
              </w:rPr>
            </w:pPr>
            <w:r w:rsidRPr="006B753F">
              <w:rPr>
                <w:rFonts w:ascii="Calibri" w:hAnsi="Calibri"/>
                <w:sz w:val="22"/>
                <w:szCs w:val="22"/>
                <w:lang w:val="sr-Cyrl-CS"/>
              </w:rPr>
              <w:t>2.</w:t>
            </w:r>
          </w:p>
        </w:tc>
        <w:tc>
          <w:tcPr>
            <w:tcW w:w="3518" w:type="dxa"/>
          </w:tcPr>
          <w:p w:rsidR="003C415E" w:rsidRPr="006B753F" w:rsidRDefault="003C415E" w:rsidP="003C415E">
            <w:pPr>
              <w:rPr>
                <w:rFonts w:ascii="Calibri" w:hAnsi="Calibri"/>
                <w:lang w:val="sr-Cyrl-CS"/>
              </w:rPr>
            </w:pPr>
            <w:r w:rsidRPr="006B753F">
              <w:rPr>
                <w:rFonts w:ascii="Calibri" w:hAnsi="Calibri"/>
                <w:sz w:val="22"/>
                <w:szCs w:val="22"/>
                <w:lang w:val="sr-Cyrl-CS"/>
              </w:rPr>
              <w:t>Виша школска спрема</w:t>
            </w:r>
          </w:p>
        </w:tc>
        <w:tc>
          <w:tcPr>
            <w:tcW w:w="1801" w:type="dxa"/>
          </w:tcPr>
          <w:p w:rsidR="003C415E" w:rsidRPr="0035622F" w:rsidRDefault="003C415E" w:rsidP="003C415E">
            <w:pPr>
              <w:jc w:val="center"/>
              <w:rPr>
                <w:rFonts w:ascii="Calibri" w:hAnsi="Calibri"/>
              </w:rPr>
            </w:pPr>
            <w:r w:rsidRPr="0035622F">
              <w:rPr>
                <w:rFonts w:ascii="Calibri" w:hAnsi="Calibri"/>
              </w:rPr>
              <w:t>-</w:t>
            </w:r>
          </w:p>
        </w:tc>
        <w:tc>
          <w:tcPr>
            <w:tcW w:w="1802" w:type="dxa"/>
          </w:tcPr>
          <w:p w:rsidR="003C415E" w:rsidRPr="0035622F" w:rsidRDefault="003C415E" w:rsidP="003C415E">
            <w:pPr>
              <w:jc w:val="center"/>
              <w:rPr>
                <w:rFonts w:ascii="Calibri" w:hAnsi="Calibri"/>
              </w:rPr>
            </w:pPr>
            <w:r w:rsidRPr="0035622F">
              <w:rPr>
                <w:rFonts w:ascii="Calibri" w:hAnsi="Calibri"/>
              </w:rPr>
              <w:t>-</w:t>
            </w:r>
          </w:p>
        </w:tc>
        <w:tc>
          <w:tcPr>
            <w:tcW w:w="1802" w:type="dxa"/>
          </w:tcPr>
          <w:p w:rsidR="003C415E" w:rsidRPr="0035622F" w:rsidRDefault="003C415E" w:rsidP="003C415E">
            <w:pPr>
              <w:jc w:val="center"/>
              <w:rPr>
                <w:rFonts w:ascii="Calibri" w:hAnsi="Calibri"/>
              </w:rPr>
            </w:pPr>
            <w:r w:rsidRPr="0035622F">
              <w:rPr>
                <w:rFonts w:ascii="Calibri" w:hAnsi="Calibri"/>
              </w:rPr>
              <w:t>-</w:t>
            </w:r>
          </w:p>
        </w:tc>
      </w:tr>
      <w:tr w:rsidR="003C415E" w:rsidRPr="006B753F" w:rsidTr="00773AAA">
        <w:tc>
          <w:tcPr>
            <w:tcW w:w="647" w:type="dxa"/>
          </w:tcPr>
          <w:p w:rsidR="003C415E" w:rsidRPr="006B753F" w:rsidRDefault="003C415E" w:rsidP="003C415E">
            <w:pPr>
              <w:rPr>
                <w:rFonts w:ascii="Calibri" w:hAnsi="Calibri"/>
                <w:lang w:val="sr-Cyrl-CS"/>
              </w:rPr>
            </w:pPr>
            <w:r w:rsidRPr="006B753F">
              <w:rPr>
                <w:rFonts w:ascii="Calibri" w:hAnsi="Calibri"/>
                <w:sz w:val="22"/>
                <w:szCs w:val="22"/>
                <w:lang w:val="sr-Cyrl-CS"/>
              </w:rPr>
              <w:t>3.</w:t>
            </w:r>
          </w:p>
        </w:tc>
        <w:tc>
          <w:tcPr>
            <w:tcW w:w="3518" w:type="dxa"/>
          </w:tcPr>
          <w:p w:rsidR="003C415E" w:rsidRPr="006B753F" w:rsidRDefault="003C415E" w:rsidP="003C415E">
            <w:pPr>
              <w:rPr>
                <w:rFonts w:ascii="Calibri" w:hAnsi="Calibri"/>
                <w:lang w:val="sr-Cyrl-CS"/>
              </w:rPr>
            </w:pPr>
            <w:r w:rsidRPr="006B753F">
              <w:rPr>
                <w:rFonts w:ascii="Calibri" w:hAnsi="Calibri"/>
                <w:sz w:val="22"/>
                <w:szCs w:val="22"/>
                <w:lang w:val="sr-Cyrl-CS"/>
              </w:rPr>
              <w:t>Сред. струч. спрема  и КВ радници</w:t>
            </w:r>
          </w:p>
        </w:tc>
        <w:tc>
          <w:tcPr>
            <w:tcW w:w="1801" w:type="dxa"/>
          </w:tcPr>
          <w:p w:rsidR="003C415E" w:rsidRPr="0035622F" w:rsidRDefault="003C415E" w:rsidP="003C415E">
            <w:pPr>
              <w:jc w:val="center"/>
              <w:rPr>
                <w:rFonts w:ascii="Calibri" w:hAnsi="Calibri"/>
              </w:rPr>
            </w:pPr>
            <w:r w:rsidRPr="0035622F">
              <w:rPr>
                <w:rFonts w:ascii="Calibri" w:hAnsi="Calibri"/>
              </w:rPr>
              <w:t>2</w:t>
            </w:r>
          </w:p>
        </w:tc>
        <w:tc>
          <w:tcPr>
            <w:tcW w:w="1802" w:type="dxa"/>
          </w:tcPr>
          <w:p w:rsidR="003C415E" w:rsidRPr="0035622F" w:rsidRDefault="003C415E" w:rsidP="003C415E">
            <w:pPr>
              <w:jc w:val="center"/>
              <w:rPr>
                <w:rFonts w:ascii="Calibri" w:hAnsi="Calibri"/>
              </w:rPr>
            </w:pPr>
            <w:r w:rsidRPr="0035622F">
              <w:rPr>
                <w:rFonts w:ascii="Calibri" w:hAnsi="Calibri"/>
              </w:rPr>
              <w:t>2</w:t>
            </w:r>
          </w:p>
        </w:tc>
        <w:tc>
          <w:tcPr>
            <w:tcW w:w="1802" w:type="dxa"/>
          </w:tcPr>
          <w:p w:rsidR="003C415E" w:rsidRPr="0035622F" w:rsidRDefault="003C415E" w:rsidP="003C415E">
            <w:pPr>
              <w:jc w:val="center"/>
              <w:rPr>
                <w:rFonts w:ascii="Calibri" w:hAnsi="Calibri"/>
              </w:rPr>
            </w:pPr>
            <w:r w:rsidRPr="0035622F">
              <w:rPr>
                <w:rFonts w:ascii="Calibri" w:hAnsi="Calibri"/>
              </w:rPr>
              <w:t>2</w:t>
            </w:r>
          </w:p>
        </w:tc>
      </w:tr>
      <w:tr w:rsidR="003C415E" w:rsidRPr="006B753F" w:rsidTr="00773AAA">
        <w:tc>
          <w:tcPr>
            <w:tcW w:w="647" w:type="dxa"/>
          </w:tcPr>
          <w:p w:rsidR="003C415E" w:rsidRPr="006B753F" w:rsidRDefault="003C415E" w:rsidP="003C415E">
            <w:pPr>
              <w:rPr>
                <w:rFonts w:ascii="Calibri" w:hAnsi="Calibri"/>
                <w:lang w:val="sr-Cyrl-CS"/>
              </w:rPr>
            </w:pPr>
            <w:r w:rsidRPr="006B753F">
              <w:rPr>
                <w:rFonts w:ascii="Calibri" w:hAnsi="Calibri"/>
                <w:sz w:val="22"/>
                <w:szCs w:val="22"/>
                <w:lang w:val="sr-Cyrl-CS"/>
              </w:rPr>
              <w:t>4.</w:t>
            </w:r>
          </w:p>
        </w:tc>
        <w:tc>
          <w:tcPr>
            <w:tcW w:w="3518" w:type="dxa"/>
          </w:tcPr>
          <w:p w:rsidR="003C415E" w:rsidRPr="006B753F" w:rsidRDefault="003C415E" w:rsidP="003C415E">
            <w:pPr>
              <w:rPr>
                <w:rFonts w:ascii="Calibri" w:hAnsi="Calibri"/>
                <w:lang w:val="sr-Cyrl-CS"/>
              </w:rPr>
            </w:pPr>
            <w:r w:rsidRPr="006B753F">
              <w:rPr>
                <w:rFonts w:ascii="Calibri" w:hAnsi="Calibri"/>
                <w:sz w:val="22"/>
                <w:szCs w:val="22"/>
                <w:lang w:val="sr-Cyrl-CS"/>
              </w:rPr>
              <w:t>Неквалификовани и ПК радници</w:t>
            </w:r>
          </w:p>
        </w:tc>
        <w:tc>
          <w:tcPr>
            <w:tcW w:w="1801" w:type="dxa"/>
          </w:tcPr>
          <w:p w:rsidR="003C415E" w:rsidRPr="0035622F" w:rsidRDefault="003C415E" w:rsidP="003C415E">
            <w:pPr>
              <w:jc w:val="center"/>
              <w:rPr>
                <w:rFonts w:ascii="Calibri" w:hAnsi="Calibri"/>
              </w:rPr>
            </w:pPr>
            <w:r w:rsidRPr="0035622F">
              <w:rPr>
                <w:rFonts w:ascii="Calibri" w:hAnsi="Calibri"/>
              </w:rPr>
              <w:t>-</w:t>
            </w:r>
          </w:p>
        </w:tc>
        <w:tc>
          <w:tcPr>
            <w:tcW w:w="1802" w:type="dxa"/>
          </w:tcPr>
          <w:p w:rsidR="003C415E" w:rsidRPr="0035622F" w:rsidRDefault="003C415E" w:rsidP="003C415E">
            <w:pPr>
              <w:jc w:val="center"/>
              <w:rPr>
                <w:rFonts w:ascii="Calibri" w:hAnsi="Calibri"/>
              </w:rPr>
            </w:pPr>
            <w:r w:rsidRPr="0035622F">
              <w:rPr>
                <w:rFonts w:ascii="Calibri" w:hAnsi="Calibri"/>
              </w:rPr>
              <w:t>-</w:t>
            </w:r>
          </w:p>
        </w:tc>
        <w:tc>
          <w:tcPr>
            <w:tcW w:w="1802" w:type="dxa"/>
          </w:tcPr>
          <w:p w:rsidR="003C415E" w:rsidRPr="0035622F" w:rsidRDefault="003C415E" w:rsidP="003C415E">
            <w:pPr>
              <w:jc w:val="center"/>
              <w:rPr>
                <w:rFonts w:ascii="Calibri" w:hAnsi="Calibri"/>
              </w:rPr>
            </w:pPr>
            <w:r w:rsidRPr="0035622F">
              <w:rPr>
                <w:rFonts w:ascii="Calibri" w:hAnsi="Calibri"/>
              </w:rPr>
              <w:t>-</w:t>
            </w:r>
          </w:p>
        </w:tc>
      </w:tr>
      <w:tr w:rsidR="003C415E" w:rsidRPr="006B753F" w:rsidTr="00773AAA">
        <w:tc>
          <w:tcPr>
            <w:tcW w:w="647" w:type="dxa"/>
          </w:tcPr>
          <w:p w:rsidR="003C415E" w:rsidRPr="006B753F" w:rsidRDefault="003C415E" w:rsidP="003C415E">
            <w:pPr>
              <w:rPr>
                <w:rFonts w:ascii="Calibri" w:hAnsi="Calibri"/>
                <w:lang w:val="sr-Cyrl-CS"/>
              </w:rPr>
            </w:pPr>
            <w:r w:rsidRPr="006B753F">
              <w:rPr>
                <w:rFonts w:ascii="Calibri" w:hAnsi="Calibri"/>
                <w:sz w:val="22"/>
                <w:szCs w:val="22"/>
                <w:lang w:val="sr-Cyrl-CS"/>
              </w:rPr>
              <w:t>5.</w:t>
            </w:r>
          </w:p>
        </w:tc>
        <w:tc>
          <w:tcPr>
            <w:tcW w:w="3518" w:type="dxa"/>
          </w:tcPr>
          <w:p w:rsidR="003C415E" w:rsidRPr="006B753F" w:rsidRDefault="003C415E" w:rsidP="003C415E">
            <w:pPr>
              <w:rPr>
                <w:rFonts w:ascii="Calibri" w:hAnsi="Calibri"/>
                <w:lang w:val="sr-Cyrl-CS"/>
              </w:rPr>
            </w:pPr>
            <w:r w:rsidRPr="006B753F">
              <w:rPr>
                <w:rFonts w:ascii="Calibri" w:hAnsi="Calibri"/>
                <w:sz w:val="22"/>
                <w:szCs w:val="22"/>
                <w:lang w:val="sr-Cyrl-CS"/>
              </w:rPr>
              <w:t>Волонтери</w:t>
            </w:r>
          </w:p>
        </w:tc>
        <w:tc>
          <w:tcPr>
            <w:tcW w:w="1801" w:type="dxa"/>
          </w:tcPr>
          <w:p w:rsidR="003C415E" w:rsidRPr="0035622F" w:rsidRDefault="003C415E" w:rsidP="003C415E">
            <w:pPr>
              <w:jc w:val="center"/>
              <w:rPr>
                <w:rFonts w:ascii="Calibri" w:hAnsi="Calibri"/>
              </w:rPr>
            </w:pPr>
            <w:r w:rsidRPr="0035622F">
              <w:rPr>
                <w:rFonts w:ascii="Calibri" w:hAnsi="Calibri"/>
              </w:rPr>
              <w:t>-</w:t>
            </w:r>
          </w:p>
        </w:tc>
        <w:tc>
          <w:tcPr>
            <w:tcW w:w="1802" w:type="dxa"/>
          </w:tcPr>
          <w:p w:rsidR="003C415E" w:rsidRPr="0035622F" w:rsidRDefault="003C415E" w:rsidP="003C415E">
            <w:pPr>
              <w:jc w:val="center"/>
              <w:rPr>
                <w:rFonts w:ascii="Calibri" w:hAnsi="Calibri"/>
              </w:rPr>
            </w:pPr>
            <w:r w:rsidRPr="0035622F">
              <w:rPr>
                <w:rFonts w:ascii="Calibri" w:hAnsi="Calibri"/>
              </w:rPr>
              <w:t>-</w:t>
            </w:r>
          </w:p>
        </w:tc>
        <w:tc>
          <w:tcPr>
            <w:tcW w:w="1802" w:type="dxa"/>
          </w:tcPr>
          <w:p w:rsidR="003C415E" w:rsidRPr="0035622F" w:rsidRDefault="003C415E" w:rsidP="003C415E">
            <w:pPr>
              <w:jc w:val="center"/>
              <w:rPr>
                <w:rFonts w:ascii="Calibri" w:hAnsi="Calibri"/>
              </w:rPr>
            </w:pPr>
            <w:r w:rsidRPr="0035622F">
              <w:rPr>
                <w:rFonts w:ascii="Calibri" w:hAnsi="Calibri"/>
              </w:rPr>
              <w:t>-</w:t>
            </w:r>
          </w:p>
        </w:tc>
      </w:tr>
      <w:tr w:rsidR="003C415E" w:rsidRPr="006B753F" w:rsidTr="00773AAA">
        <w:tc>
          <w:tcPr>
            <w:tcW w:w="647" w:type="dxa"/>
          </w:tcPr>
          <w:p w:rsidR="003C415E" w:rsidRPr="006B753F" w:rsidRDefault="003C415E" w:rsidP="003C415E">
            <w:pPr>
              <w:rPr>
                <w:rFonts w:ascii="Calibri" w:hAnsi="Calibri"/>
                <w:lang w:val="sr-Cyrl-CS"/>
              </w:rPr>
            </w:pPr>
          </w:p>
        </w:tc>
        <w:tc>
          <w:tcPr>
            <w:tcW w:w="3518" w:type="dxa"/>
          </w:tcPr>
          <w:p w:rsidR="003C415E" w:rsidRPr="006B753F" w:rsidRDefault="003C415E" w:rsidP="003C415E">
            <w:pPr>
              <w:rPr>
                <w:rFonts w:ascii="Calibri" w:hAnsi="Calibri"/>
                <w:b/>
                <w:lang w:val="sr-Cyrl-CS"/>
              </w:rPr>
            </w:pPr>
            <w:r w:rsidRPr="006B753F">
              <w:rPr>
                <w:rFonts w:ascii="Calibri" w:hAnsi="Calibri"/>
                <w:b/>
                <w:sz w:val="22"/>
                <w:szCs w:val="22"/>
                <w:lang w:val="sr-Cyrl-CS"/>
              </w:rPr>
              <w:t>УКУПНО</w:t>
            </w:r>
          </w:p>
        </w:tc>
        <w:tc>
          <w:tcPr>
            <w:tcW w:w="1801" w:type="dxa"/>
          </w:tcPr>
          <w:p w:rsidR="003C415E" w:rsidRPr="0035622F" w:rsidRDefault="003C415E" w:rsidP="003C415E">
            <w:pPr>
              <w:jc w:val="center"/>
              <w:rPr>
                <w:rFonts w:ascii="Calibri" w:hAnsi="Calibri"/>
              </w:rPr>
            </w:pPr>
            <w:r>
              <w:rPr>
                <w:rFonts w:ascii="Calibri" w:hAnsi="Calibri"/>
              </w:rPr>
              <w:t>4</w:t>
            </w:r>
          </w:p>
        </w:tc>
        <w:tc>
          <w:tcPr>
            <w:tcW w:w="1802" w:type="dxa"/>
          </w:tcPr>
          <w:p w:rsidR="003C415E" w:rsidRPr="0035622F" w:rsidRDefault="003C415E" w:rsidP="003C415E">
            <w:pPr>
              <w:jc w:val="center"/>
              <w:rPr>
                <w:rFonts w:ascii="Calibri" w:hAnsi="Calibri"/>
              </w:rPr>
            </w:pPr>
            <w:r>
              <w:rPr>
                <w:rFonts w:ascii="Calibri" w:hAnsi="Calibri"/>
              </w:rPr>
              <w:t>4</w:t>
            </w:r>
          </w:p>
        </w:tc>
        <w:tc>
          <w:tcPr>
            <w:tcW w:w="1802" w:type="dxa"/>
          </w:tcPr>
          <w:p w:rsidR="003C415E" w:rsidRPr="0035622F" w:rsidRDefault="003C415E" w:rsidP="003C415E">
            <w:pPr>
              <w:jc w:val="center"/>
              <w:rPr>
                <w:rFonts w:ascii="Calibri" w:hAnsi="Calibri"/>
              </w:rPr>
            </w:pPr>
            <w:r>
              <w:rPr>
                <w:rFonts w:ascii="Calibri" w:hAnsi="Calibri"/>
              </w:rPr>
              <w:t>4</w:t>
            </w:r>
          </w:p>
        </w:tc>
      </w:tr>
      <w:tr w:rsidR="003C415E" w:rsidRPr="006B753F" w:rsidTr="00773AAA">
        <w:tc>
          <w:tcPr>
            <w:tcW w:w="647" w:type="dxa"/>
          </w:tcPr>
          <w:p w:rsidR="003C415E" w:rsidRPr="006B753F" w:rsidRDefault="003C415E" w:rsidP="003C415E">
            <w:pPr>
              <w:rPr>
                <w:rFonts w:ascii="Calibri" w:hAnsi="Calibri"/>
                <w:lang w:val="sr-Cyrl-CS"/>
              </w:rPr>
            </w:pPr>
            <w:r w:rsidRPr="006B753F">
              <w:rPr>
                <w:rFonts w:ascii="Calibri" w:hAnsi="Calibri"/>
                <w:sz w:val="22"/>
                <w:szCs w:val="22"/>
                <w:lang w:val="sr-Cyrl-CS"/>
              </w:rPr>
              <w:t>6.</w:t>
            </w:r>
          </w:p>
        </w:tc>
        <w:tc>
          <w:tcPr>
            <w:tcW w:w="3518" w:type="dxa"/>
          </w:tcPr>
          <w:p w:rsidR="003C415E" w:rsidRPr="006B753F" w:rsidRDefault="003C415E" w:rsidP="003C415E">
            <w:pPr>
              <w:rPr>
                <w:rFonts w:ascii="Calibri" w:hAnsi="Calibri"/>
                <w:lang w:val="sr-Cyrl-CS"/>
              </w:rPr>
            </w:pPr>
            <w:r w:rsidRPr="006B753F">
              <w:rPr>
                <w:rFonts w:ascii="Calibri" w:hAnsi="Calibri"/>
                <w:sz w:val="22"/>
                <w:szCs w:val="22"/>
                <w:lang w:val="sr-Cyrl-CS"/>
              </w:rPr>
              <w:t>Мушкараца-запослени</w:t>
            </w:r>
          </w:p>
        </w:tc>
        <w:tc>
          <w:tcPr>
            <w:tcW w:w="1801" w:type="dxa"/>
          </w:tcPr>
          <w:p w:rsidR="003C415E" w:rsidRPr="0035622F" w:rsidRDefault="003C415E" w:rsidP="003C415E">
            <w:pPr>
              <w:jc w:val="center"/>
              <w:rPr>
                <w:rFonts w:ascii="Calibri" w:hAnsi="Calibri"/>
              </w:rPr>
            </w:pPr>
            <w:r w:rsidRPr="0035622F">
              <w:rPr>
                <w:rFonts w:ascii="Calibri" w:hAnsi="Calibri"/>
              </w:rPr>
              <w:t>2</w:t>
            </w:r>
          </w:p>
        </w:tc>
        <w:tc>
          <w:tcPr>
            <w:tcW w:w="1802" w:type="dxa"/>
          </w:tcPr>
          <w:p w:rsidR="003C415E" w:rsidRPr="0035622F" w:rsidRDefault="003C415E" w:rsidP="003C415E">
            <w:pPr>
              <w:jc w:val="center"/>
              <w:rPr>
                <w:rFonts w:ascii="Calibri" w:hAnsi="Calibri"/>
              </w:rPr>
            </w:pPr>
            <w:r w:rsidRPr="0035622F">
              <w:rPr>
                <w:rFonts w:ascii="Calibri" w:hAnsi="Calibri"/>
              </w:rPr>
              <w:t>2</w:t>
            </w:r>
          </w:p>
        </w:tc>
        <w:tc>
          <w:tcPr>
            <w:tcW w:w="1802" w:type="dxa"/>
          </w:tcPr>
          <w:p w:rsidR="003C415E" w:rsidRPr="0035622F" w:rsidRDefault="003C415E" w:rsidP="003C415E">
            <w:pPr>
              <w:jc w:val="center"/>
              <w:rPr>
                <w:rFonts w:ascii="Calibri" w:hAnsi="Calibri"/>
              </w:rPr>
            </w:pPr>
            <w:r w:rsidRPr="0035622F">
              <w:rPr>
                <w:rFonts w:ascii="Calibri" w:hAnsi="Calibri"/>
              </w:rPr>
              <w:t>2</w:t>
            </w:r>
          </w:p>
        </w:tc>
      </w:tr>
      <w:tr w:rsidR="003C415E" w:rsidRPr="006B753F" w:rsidTr="00773AAA">
        <w:tc>
          <w:tcPr>
            <w:tcW w:w="647" w:type="dxa"/>
          </w:tcPr>
          <w:p w:rsidR="003C415E" w:rsidRPr="006B753F" w:rsidRDefault="003C415E" w:rsidP="003C415E">
            <w:pPr>
              <w:rPr>
                <w:rFonts w:ascii="Calibri" w:hAnsi="Calibri"/>
                <w:lang w:val="sr-Cyrl-CS"/>
              </w:rPr>
            </w:pPr>
            <w:r w:rsidRPr="006B753F">
              <w:rPr>
                <w:rFonts w:ascii="Calibri" w:hAnsi="Calibri"/>
                <w:sz w:val="22"/>
                <w:szCs w:val="22"/>
                <w:lang w:val="sr-Cyrl-CS"/>
              </w:rPr>
              <w:t>7.</w:t>
            </w:r>
          </w:p>
        </w:tc>
        <w:tc>
          <w:tcPr>
            <w:tcW w:w="3518" w:type="dxa"/>
          </w:tcPr>
          <w:p w:rsidR="003C415E" w:rsidRPr="006B753F" w:rsidRDefault="003C415E" w:rsidP="003C415E">
            <w:pPr>
              <w:rPr>
                <w:rFonts w:ascii="Calibri" w:hAnsi="Calibri"/>
                <w:lang w:val="sr-Cyrl-CS"/>
              </w:rPr>
            </w:pPr>
            <w:r w:rsidRPr="006B753F">
              <w:rPr>
                <w:rFonts w:ascii="Calibri" w:hAnsi="Calibri"/>
                <w:sz w:val="22"/>
                <w:szCs w:val="22"/>
                <w:lang w:val="sr-Cyrl-CS"/>
              </w:rPr>
              <w:t>Жене-запослене</w:t>
            </w:r>
          </w:p>
        </w:tc>
        <w:tc>
          <w:tcPr>
            <w:tcW w:w="1801" w:type="dxa"/>
          </w:tcPr>
          <w:p w:rsidR="003C415E" w:rsidRPr="0035622F" w:rsidRDefault="003C415E" w:rsidP="003C415E">
            <w:pPr>
              <w:jc w:val="center"/>
              <w:rPr>
                <w:rFonts w:ascii="Calibri" w:hAnsi="Calibri"/>
              </w:rPr>
            </w:pPr>
            <w:r>
              <w:rPr>
                <w:rFonts w:ascii="Calibri" w:hAnsi="Calibri"/>
              </w:rPr>
              <w:t>2</w:t>
            </w:r>
          </w:p>
        </w:tc>
        <w:tc>
          <w:tcPr>
            <w:tcW w:w="1802" w:type="dxa"/>
          </w:tcPr>
          <w:p w:rsidR="003C415E" w:rsidRPr="0035622F" w:rsidRDefault="003C415E" w:rsidP="003C415E">
            <w:pPr>
              <w:jc w:val="center"/>
              <w:rPr>
                <w:rFonts w:ascii="Calibri" w:hAnsi="Calibri"/>
              </w:rPr>
            </w:pPr>
            <w:r>
              <w:rPr>
                <w:rFonts w:ascii="Calibri" w:hAnsi="Calibri"/>
              </w:rPr>
              <w:t>2</w:t>
            </w:r>
          </w:p>
        </w:tc>
        <w:tc>
          <w:tcPr>
            <w:tcW w:w="1802" w:type="dxa"/>
          </w:tcPr>
          <w:p w:rsidR="003C415E" w:rsidRPr="0035622F" w:rsidRDefault="003C415E" w:rsidP="003C415E">
            <w:pPr>
              <w:jc w:val="center"/>
              <w:rPr>
                <w:rFonts w:ascii="Calibri" w:hAnsi="Calibri"/>
              </w:rPr>
            </w:pPr>
            <w:r>
              <w:rPr>
                <w:rFonts w:ascii="Calibri" w:hAnsi="Calibri"/>
              </w:rPr>
              <w:t>2</w:t>
            </w:r>
          </w:p>
        </w:tc>
      </w:tr>
      <w:tr w:rsidR="003C415E" w:rsidRPr="006B753F" w:rsidTr="00773AAA">
        <w:tc>
          <w:tcPr>
            <w:tcW w:w="647" w:type="dxa"/>
          </w:tcPr>
          <w:p w:rsidR="003C415E" w:rsidRPr="006B753F" w:rsidRDefault="003C415E" w:rsidP="003C415E">
            <w:pPr>
              <w:rPr>
                <w:rFonts w:ascii="Calibri" w:hAnsi="Calibri"/>
                <w:lang w:val="sr-Cyrl-CS"/>
              </w:rPr>
            </w:pPr>
            <w:r w:rsidRPr="006B753F">
              <w:rPr>
                <w:rFonts w:ascii="Calibri" w:hAnsi="Calibri"/>
                <w:sz w:val="22"/>
                <w:szCs w:val="22"/>
                <w:lang w:val="sr-Cyrl-CS"/>
              </w:rPr>
              <w:t>8.</w:t>
            </w:r>
          </w:p>
        </w:tc>
        <w:tc>
          <w:tcPr>
            <w:tcW w:w="3518" w:type="dxa"/>
          </w:tcPr>
          <w:p w:rsidR="003C415E" w:rsidRPr="006B753F" w:rsidRDefault="003C415E" w:rsidP="003C415E">
            <w:pPr>
              <w:rPr>
                <w:rFonts w:ascii="Calibri" w:hAnsi="Calibri"/>
                <w:lang w:val="sr-Cyrl-CS"/>
              </w:rPr>
            </w:pPr>
            <w:r w:rsidRPr="006B753F">
              <w:rPr>
                <w:rFonts w:ascii="Calibri" w:hAnsi="Calibri"/>
                <w:sz w:val="22"/>
                <w:szCs w:val="22"/>
                <w:lang w:val="sr-Cyrl-CS"/>
              </w:rPr>
              <w:t>До 35 година-запослени</w:t>
            </w:r>
          </w:p>
        </w:tc>
        <w:tc>
          <w:tcPr>
            <w:tcW w:w="1801" w:type="dxa"/>
          </w:tcPr>
          <w:p w:rsidR="003C415E" w:rsidRPr="0035622F" w:rsidRDefault="00EB0B50" w:rsidP="003C415E">
            <w:pPr>
              <w:jc w:val="center"/>
              <w:rPr>
                <w:rFonts w:ascii="Calibri" w:hAnsi="Calibri"/>
              </w:rPr>
            </w:pPr>
            <w:r>
              <w:rPr>
                <w:rFonts w:ascii="Calibri" w:hAnsi="Calibri"/>
              </w:rPr>
              <w:t>1</w:t>
            </w:r>
          </w:p>
        </w:tc>
        <w:tc>
          <w:tcPr>
            <w:tcW w:w="1802" w:type="dxa"/>
          </w:tcPr>
          <w:p w:rsidR="003C415E" w:rsidRPr="0035622F" w:rsidRDefault="009C0DE4" w:rsidP="003C415E">
            <w:pPr>
              <w:jc w:val="center"/>
              <w:rPr>
                <w:rFonts w:ascii="Calibri" w:hAnsi="Calibri"/>
              </w:rPr>
            </w:pPr>
            <w:r>
              <w:rPr>
                <w:rFonts w:ascii="Calibri" w:hAnsi="Calibri"/>
              </w:rPr>
              <w:t>1</w:t>
            </w:r>
          </w:p>
        </w:tc>
        <w:tc>
          <w:tcPr>
            <w:tcW w:w="1802" w:type="dxa"/>
          </w:tcPr>
          <w:p w:rsidR="003C415E" w:rsidRPr="0035622F" w:rsidRDefault="009C0DE4" w:rsidP="003C415E">
            <w:pPr>
              <w:jc w:val="center"/>
              <w:rPr>
                <w:rFonts w:ascii="Calibri" w:hAnsi="Calibri"/>
              </w:rPr>
            </w:pPr>
            <w:r>
              <w:rPr>
                <w:rFonts w:ascii="Calibri" w:hAnsi="Calibri"/>
              </w:rPr>
              <w:t>1</w:t>
            </w:r>
          </w:p>
        </w:tc>
      </w:tr>
      <w:tr w:rsidR="003C415E" w:rsidRPr="006B753F" w:rsidTr="00773AAA">
        <w:tc>
          <w:tcPr>
            <w:tcW w:w="647" w:type="dxa"/>
          </w:tcPr>
          <w:p w:rsidR="003C415E" w:rsidRPr="006B753F" w:rsidRDefault="003C415E" w:rsidP="003C415E">
            <w:pPr>
              <w:rPr>
                <w:rFonts w:ascii="Calibri" w:hAnsi="Calibri"/>
                <w:lang w:val="sr-Cyrl-CS"/>
              </w:rPr>
            </w:pPr>
            <w:r w:rsidRPr="006B753F">
              <w:rPr>
                <w:rFonts w:ascii="Calibri" w:hAnsi="Calibri"/>
                <w:sz w:val="22"/>
                <w:szCs w:val="22"/>
                <w:lang w:val="sr-Cyrl-CS"/>
              </w:rPr>
              <w:t>9.</w:t>
            </w:r>
          </w:p>
        </w:tc>
        <w:tc>
          <w:tcPr>
            <w:tcW w:w="3518" w:type="dxa"/>
          </w:tcPr>
          <w:p w:rsidR="003C415E" w:rsidRPr="006B753F" w:rsidRDefault="003C415E" w:rsidP="003C415E">
            <w:pPr>
              <w:rPr>
                <w:rFonts w:ascii="Calibri" w:hAnsi="Calibri"/>
                <w:lang w:val="sr-Cyrl-CS"/>
              </w:rPr>
            </w:pPr>
            <w:r w:rsidRPr="006B753F">
              <w:rPr>
                <w:rFonts w:ascii="Calibri" w:hAnsi="Calibri"/>
                <w:sz w:val="22"/>
                <w:szCs w:val="22"/>
                <w:lang w:val="sr-Cyrl-CS"/>
              </w:rPr>
              <w:t>Преко 35 година-запослени</w:t>
            </w:r>
          </w:p>
        </w:tc>
        <w:tc>
          <w:tcPr>
            <w:tcW w:w="1801" w:type="dxa"/>
          </w:tcPr>
          <w:p w:rsidR="003C415E" w:rsidRPr="00831C61" w:rsidRDefault="00EB0B50" w:rsidP="003C415E">
            <w:pPr>
              <w:jc w:val="center"/>
              <w:rPr>
                <w:rFonts w:ascii="Calibri" w:hAnsi="Calibri"/>
                <w:lang w:val="sr-Cyrl-BA"/>
              </w:rPr>
            </w:pPr>
            <w:r>
              <w:rPr>
                <w:rFonts w:ascii="Calibri" w:hAnsi="Calibri"/>
              </w:rPr>
              <w:t>3</w:t>
            </w:r>
          </w:p>
        </w:tc>
        <w:tc>
          <w:tcPr>
            <w:tcW w:w="1802" w:type="dxa"/>
          </w:tcPr>
          <w:p w:rsidR="003C415E" w:rsidRPr="00831C61" w:rsidRDefault="009C0DE4" w:rsidP="003C415E">
            <w:pPr>
              <w:jc w:val="center"/>
              <w:rPr>
                <w:rFonts w:ascii="Calibri" w:hAnsi="Calibri"/>
                <w:lang w:val="sr-Cyrl-BA"/>
              </w:rPr>
            </w:pPr>
            <w:r>
              <w:rPr>
                <w:rFonts w:ascii="Calibri" w:hAnsi="Calibri"/>
              </w:rPr>
              <w:t>3</w:t>
            </w:r>
          </w:p>
        </w:tc>
        <w:tc>
          <w:tcPr>
            <w:tcW w:w="1802" w:type="dxa"/>
          </w:tcPr>
          <w:p w:rsidR="003C415E" w:rsidRPr="00831C61" w:rsidRDefault="009C0DE4" w:rsidP="003C415E">
            <w:pPr>
              <w:jc w:val="center"/>
              <w:rPr>
                <w:rFonts w:ascii="Calibri" w:hAnsi="Calibri"/>
                <w:lang w:val="sr-Cyrl-BA"/>
              </w:rPr>
            </w:pPr>
            <w:r>
              <w:rPr>
                <w:rFonts w:ascii="Calibri" w:hAnsi="Calibri"/>
              </w:rPr>
              <w:t>3</w:t>
            </w:r>
          </w:p>
        </w:tc>
      </w:tr>
      <w:tr w:rsidR="003C415E" w:rsidRPr="006B753F" w:rsidTr="00773AAA">
        <w:tc>
          <w:tcPr>
            <w:tcW w:w="647" w:type="dxa"/>
          </w:tcPr>
          <w:p w:rsidR="003C415E" w:rsidRPr="006B753F" w:rsidRDefault="003C415E" w:rsidP="003C415E">
            <w:pPr>
              <w:rPr>
                <w:rFonts w:ascii="Calibri" w:hAnsi="Calibri"/>
                <w:lang w:val="sr-Cyrl-CS"/>
              </w:rPr>
            </w:pPr>
          </w:p>
        </w:tc>
        <w:tc>
          <w:tcPr>
            <w:tcW w:w="3518" w:type="dxa"/>
          </w:tcPr>
          <w:p w:rsidR="003C415E" w:rsidRPr="006B753F" w:rsidRDefault="003C415E" w:rsidP="003C415E">
            <w:pPr>
              <w:rPr>
                <w:rFonts w:ascii="Calibri" w:hAnsi="Calibri"/>
                <w:b/>
                <w:lang w:val="sr-Cyrl-CS"/>
              </w:rPr>
            </w:pPr>
            <w:r w:rsidRPr="006B753F">
              <w:rPr>
                <w:rFonts w:ascii="Calibri" w:hAnsi="Calibri"/>
                <w:b/>
                <w:sz w:val="22"/>
                <w:szCs w:val="22"/>
                <w:lang w:val="sr-Cyrl-CS"/>
              </w:rPr>
              <w:t>ПРОСЈЕЧАН НЕТО ЛИЧНИ ДОХОДАК ПО ЗАПОСЛЕНОМ</w:t>
            </w:r>
          </w:p>
        </w:tc>
        <w:tc>
          <w:tcPr>
            <w:tcW w:w="1801" w:type="dxa"/>
          </w:tcPr>
          <w:p w:rsidR="003C415E" w:rsidRPr="0035622F" w:rsidRDefault="003C415E" w:rsidP="003C415E">
            <w:pPr>
              <w:jc w:val="center"/>
              <w:rPr>
                <w:rFonts w:ascii="Calibri" w:hAnsi="Calibri"/>
              </w:rPr>
            </w:pPr>
          </w:p>
        </w:tc>
        <w:tc>
          <w:tcPr>
            <w:tcW w:w="1802" w:type="dxa"/>
          </w:tcPr>
          <w:p w:rsidR="003C415E" w:rsidRPr="0035622F" w:rsidRDefault="003C415E" w:rsidP="003C415E">
            <w:pPr>
              <w:jc w:val="center"/>
              <w:rPr>
                <w:rFonts w:ascii="Calibri" w:hAnsi="Calibri"/>
              </w:rPr>
            </w:pPr>
          </w:p>
        </w:tc>
        <w:tc>
          <w:tcPr>
            <w:tcW w:w="1802" w:type="dxa"/>
          </w:tcPr>
          <w:p w:rsidR="003C415E" w:rsidRPr="0035622F" w:rsidRDefault="003C415E" w:rsidP="003C415E">
            <w:pPr>
              <w:jc w:val="center"/>
              <w:rPr>
                <w:rFonts w:ascii="Calibri" w:hAnsi="Calibri"/>
              </w:rPr>
            </w:pPr>
          </w:p>
        </w:tc>
      </w:tr>
      <w:tr w:rsidR="003C415E" w:rsidRPr="006B753F" w:rsidTr="00773AAA">
        <w:tc>
          <w:tcPr>
            <w:tcW w:w="647" w:type="dxa"/>
          </w:tcPr>
          <w:p w:rsidR="003C415E" w:rsidRPr="006B753F" w:rsidRDefault="003C415E" w:rsidP="003C415E">
            <w:pPr>
              <w:rPr>
                <w:rFonts w:ascii="Calibri" w:hAnsi="Calibri"/>
                <w:lang w:val="sr-Cyrl-CS"/>
              </w:rPr>
            </w:pPr>
            <w:r w:rsidRPr="006B753F">
              <w:rPr>
                <w:rFonts w:ascii="Calibri" w:hAnsi="Calibri"/>
                <w:sz w:val="22"/>
                <w:szCs w:val="22"/>
                <w:lang w:val="sr-Cyrl-CS"/>
              </w:rPr>
              <w:t>10.</w:t>
            </w:r>
          </w:p>
        </w:tc>
        <w:tc>
          <w:tcPr>
            <w:tcW w:w="3518" w:type="dxa"/>
          </w:tcPr>
          <w:p w:rsidR="003C415E" w:rsidRPr="006B753F" w:rsidRDefault="003C415E" w:rsidP="003C415E">
            <w:pPr>
              <w:rPr>
                <w:rFonts w:ascii="Calibri" w:hAnsi="Calibri"/>
                <w:lang w:val="sr-Cyrl-CS"/>
              </w:rPr>
            </w:pPr>
            <w:r w:rsidRPr="006B753F">
              <w:rPr>
                <w:rFonts w:ascii="Calibri" w:hAnsi="Calibri"/>
                <w:sz w:val="22"/>
                <w:szCs w:val="22"/>
                <w:lang w:val="sr-Cyrl-CS"/>
              </w:rPr>
              <w:t>Висока стручна спрема</w:t>
            </w:r>
          </w:p>
        </w:tc>
        <w:tc>
          <w:tcPr>
            <w:tcW w:w="1801" w:type="dxa"/>
          </w:tcPr>
          <w:p w:rsidR="003C415E" w:rsidRPr="0035622F" w:rsidRDefault="00F907F1" w:rsidP="003C415E">
            <w:pPr>
              <w:jc w:val="center"/>
              <w:rPr>
                <w:rFonts w:ascii="Calibri" w:hAnsi="Calibri"/>
              </w:rPr>
            </w:pPr>
            <w:r>
              <w:rPr>
                <w:rFonts w:ascii="Calibri" w:hAnsi="Calibri"/>
              </w:rPr>
              <w:t>1.252,42</w:t>
            </w:r>
          </w:p>
        </w:tc>
        <w:tc>
          <w:tcPr>
            <w:tcW w:w="1802" w:type="dxa"/>
          </w:tcPr>
          <w:p w:rsidR="003C415E" w:rsidRPr="0035622F" w:rsidRDefault="00EB0B50" w:rsidP="000C2E7D">
            <w:pPr>
              <w:jc w:val="center"/>
              <w:rPr>
                <w:rFonts w:ascii="Calibri" w:hAnsi="Calibri"/>
              </w:rPr>
            </w:pPr>
            <w:r>
              <w:rPr>
                <w:rFonts w:ascii="Calibri" w:hAnsi="Calibri"/>
              </w:rPr>
              <w:t>1.288,43</w:t>
            </w:r>
          </w:p>
        </w:tc>
        <w:tc>
          <w:tcPr>
            <w:tcW w:w="1802" w:type="dxa"/>
          </w:tcPr>
          <w:p w:rsidR="003C415E" w:rsidRPr="00AF7F04" w:rsidRDefault="00EB0B50" w:rsidP="003C415E">
            <w:pPr>
              <w:jc w:val="center"/>
              <w:rPr>
                <w:rFonts w:ascii="Calibri" w:hAnsi="Calibri"/>
                <w:lang w:val="bs-Cyrl-BA"/>
              </w:rPr>
            </w:pPr>
            <w:r>
              <w:rPr>
                <w:rFonts w:ascii="Calibri" w:hAnsi="Calibri"/>
                <w:lang w:val="bs-Cyrl-BA"/>
              </w:rPr>
              <w:t>1.288,43</w:t>
            </w:r>
          </w:p>
        </w:tc>
      </w:tr>
      <w:tr w:rsidR="003C415E" w:rsidRPr="006B753F" w:rsidTr="00773AAA">
        <w:tc>
          <w:tcPr>
            <w:tcW w:w="647" w:type="dxa"/>
          </w:tcPr>
          <w:p w:rsidR="003C415E" w:rsidRPr="006B753F" w:rsidRDefault="003C415E" w:rsidP="003C415E">
            <w:pPr>
              <w:rPr>
                <w:rFonts w:ascii="Calibri" w:hAnsi="Calibri"/>
                <w:lang w:val="sr-Cyrl-CS"/>
              </w:rPr>
            </w:pPr>
            <w:r w:rsidRPr="006B753F">
              <w:rPr>
                <w:rFonts w:ascii="Calibri" w:hAnsi="Calibri"/>
                <w:sz w:val="22"/>
                <w:szCs w:val="22"/>
                <w:lang w:val="sr-Cyrl-CS"/>
              </w:rPr>
              <w:t>11.</w:t>
            </w:r>
          </w:p>
        </w:tc>
        <w:tc>
          <w:tcPr>
            <w:tcW w:w="3518" w:type="dxa"/>
          </w:tcPr>
          <w:p w:rsidR="003C415E" w:rsidRPr="006B753F" w:rsidRDefault="003C415E" w:rsidP="003C415E">
            <w:pPr>
              <w:rPr>
                <w:rFonts w:ascii="Calibri" w:hAnsi="Calibri"/>
                <w:lang w:val="sr-Cyrl-CS"/>
              </w:rPr>
            </w:pPr>
            <w:r w:rsidRPr="006B753F">
              <w:rPr>
                <w:rFonts w:ascii="Calibri" w:hAnsi="Calibri"/>
                <w:sz w:val="22"/>
                <w:szCs w:val="22"/>
                <w:lang w:val="sr-Cyrl-CS"/>
              </w:rPr>
              <w:t>Виша школска спрема</w:t>
            </w:r>
          </w:p>
        </w:tc>
        <w:tc>
          <w:tcPr>
            <w:tcW w:w="1801" w:type="dxa"/>
          </w:tcPr>
          <w:p w:rsidR="003C415E" w:rsidRPr="0035622F" w:rsidRDefault="003C415E" w:rsidP="003C415E">
            <w:pPr>
              <w:jc w:val="center"/>
              <w:rPr>
                <w:rFonts w:ascii="Calibri" w:hAnsi="Calibri"/>
              </w:rPr>
            </w:pPr>
          </w:p>
        </w:tc>
        <w:tc>
          <w:tcPr>
            <w:tcW w:w="1802" w:type="dxa"/>
          </w:tcPr>
          <w:p w:rsidR="003C415E" w:rsidRPr="0035622F" w:rsidRDefault="003C415E" w:rsidP="003C415E">
            <w:pPr>
              <w:jc w:val="center"/>
              <w:rPr>
                <w:rFonts w:ascii="Calibri" w:hAnsi="Calibri"/>
              </w:rPr>
            </w:pPr>
          </w:p>
        </w:tc>
        <w:tc>
          <w:tcPr>
            <w:tcW w:w="1802" w:type="dxa"/>
          </w:tcPr>
          <w:p w:rsidR="003C415E" w:rsidRPr="0035622F" w:rsidRDefault="003C415E" w:rsidP="003C415E">
            <w:pPr>
              <w:jc w:val="center"/>
              <w:rPr>
                <w:rFonts w:ascii="Calibri" w:hAnsi="Calibri"/>
              </w:rPr>
            </w:pPr>
          </w:p>
        </w:tc>
      </w:tr>
      <w:tr w:rsidR="003C415E" w:rsidRPr="006B753F" w:rsidTr="00773AAA">
        <w:tc>
          <w:tcPr>
            <w:tcW w:w="647" w:type="dxa"/>
          </w:tcPr>
          <w:p w:rsidR="003C415E" w:rsidRPr="006B753F" w:rsidRDefault="003C415E" w:rsidP="003C415E">
            <w:pPr>
              <w:rPr>
                <w:rFonts w:ascii="Calibri" w:hAnsi="Calibri"/>
                <w:lang w:val="sr-Cyrl-CS"/>
              </w:rPr>
            </w:pPr>
            <w:r w:rsidRPr="006B753F">
              <w:rPr>
                <w:rFonts w:ascii="Calibri" w:hAnsi="Calibri"/>
                <w:sz w:val="22"/>
                <w:szCs w:val="22"/>
                <w:lang w:val="sr-Cyrl-CS"/>
              </w:rPr>
              <w:t>12.</w:t>
            </w:r>
          </w:p>
        </w:tc>
        <w:tc>
          <w:tcPr>
            <w:tcW w:w="3518" w:type="dxa"/>
          </w:tcPr>
          <w:p w:rsidR="003C415E" w:rsidRPr="006B753F" w:rsidRDefault="003C415E" w:rsidP="003C415E">
            <w:pPr>
              <w:rPr>
                <w:rFonts w:ascii="Calibri" w:hAnsi="Calibri"/>
                <w:lang w:val="sr-Cyrl-CS"/>
              </w:rPr>
            </w:pPr>
            <w:r w:rsidRPr="006B753F">
              <w:rPr>
                <w:rFonts w:ascii="Calibri" w:hAnsi="Calibri"/>
                <w:sz w:val="22"/>
                <w:szCs w:val="22"/>
                <w:lang w:val="sr-Cyrl-CS"/>
              </w:rPr>
              <w:t>Сред. струч. спрема  и КВ радници</w:t>
            </w:r>
          </w:p>
        </w:tc>
        <w:tc>
          <w:tcPr>
            <w:tcW w:w="1801" w:type="dxa"/>
          </w:tcPr>
          <w:p w:rsidR="003C415E" w:rsidRPr="0035622F" w:rsidRDefault="00EB0B50" w:rsidP="003C415E">
            <w:pPr>
              <w:jc w:val="center"/>
              <w:rPr>
                <w:rFonts w:ascii="Calibri" w:hAnsi="Calibri"/>
              </w:rPr>
            </w:pPr>
            <w:r>
              <w:rPr>
                <w:rFonts w:ascii="Calibri" w:hAnsi="Calibri"/>
              </w:rPr>
              <w:t>713</w:t>
            </w:r>
            <w:r w:rsidR="0098744E">
              <w:rPr>
                <w:rFonts w:ascii="Calibri" w:hAnsi="Calibri"/>
              </w:rPr>
              <w:t>,00</w:t>
            </w:r>
          </w:p>
        </w:tc>
        <w:tc>
          <w:tcPr>
            <w:tcW w:w="1802" w:type="dxa"/>
          </w:tcPr>
          <w:p w:rsidR="003C415E" w:rsidRPr="0035622F" w:rsidRDefault="00EB0B50" w:rsidP="000C2E7D">
            <w:pPr>
              <w:jc w:val="center"/>
              <w:rPr>
                <w:rFonts w:ascii="Calibri" w:hAnsi="Calibri"/>
              </w:rPr>
            </w:pPr>
            <w:r>
              <w:rPr>
                <w:rFonts w:ascii="Calibri" w:hAnsi="Calibri"/>
              </w:rPr>
              <w:t>975</w:t>
            </w:r>
            <w:r w:rsidR="00C513BB">
              <w:rPr>
                <w:rFonts w:ascii="Calibri" w:hAnsi="Calibri"/>
              </w:rPr>
              <w:t>,00</w:t>
            </w:r>
          </w:p>
        </w:tc>
        <w:tc>
          <w:tcPr>
            <w:tcW w:w="1802" w:type="dxa"/>
          </w:tcPr>
          <w:p w:rsidR="003C415E" w:rsidRPr="00831C61" w:rsidRDefault="00EB744F" w:rsidP="003C415E">
            <w:pPr>
              <w:jc w:val="center"/>
              <w:rPr>
                <w:rFonts w:ascii="Calibri" w:hAnsi="Calibri"/>
                <w:lang w:val="sr-Cyrl-BA"/>
              </w:rPr>
            </w:pPr>
            <w:r>
              <w:rPr>
                <w:rFonts w:ascii="Calibri" w:hAnsi="Calibri"/>
                <w:lang w:val="sr-Cyrl-BA"/>
              </w:rPr>
              <w:t>9</w:t>
            </w:r>
            <w:r w:rsidR="00EB0B50">
              <w:rPr>
                <w:rFonts w:ascii="Calibri" w:hAnsi="Calibri"/>
                <w:lang w:val="sr-Cyrl-BA"/>
              </w:rPr>
              <w:t>75</w:t>
            </w:r>
            <w:r w:rsidR="00010688">
              <w:rPr>
                <w:rFonts w:ascii="Calibri" w:hAnsi="Calibri"/>
                <w:lang w:val="sr-Cyrl-BA"/>
              </w:rPr>
              <w:t>,00</w:t>
            </w:r>
          </w:p>
        </w:tc>
      </w:tr>
      <w:tr w:rsidR="003C415E" w:rsidRPr="006B753F" w:rsidTr="00773AAA">
        <w:tc>
          <w:tcPr>
            <w:tcW w:w="647" w:type="dxa"/>
          </w:tcPr>
          <w:p w:rsidR="003C415E" w:rsidRPr="006B753F" w:rsidRDefault="003C415E" w:rsidP="003C415E">
            <w:pPr>
              <w:rPr>
                <w:rFonts w:ascii="Calibri" w:hAnsi="Calibri"/>
                <w:lang w:val="sr-Cyrl-CS"/>
              </w:rPr>
            </w:pPr>
            <w:r w:rsidRPr="006B753F">
              <w:rPr>
                <w:rFonts w:ascii="Calibri" w:hAnsi="Calibri"/>
                <w:sz w:val="22"/>
                <w:szCs w:val="22"/>
                <w:lang w:val="sr-Cyrl-CS"/>
              </w:rPr>
              <w:t>13.</w:t>
            </w:r>
          </w:p>
        </w:tc>
        <w:tc>
          <w:tcPr>
            <w:tcW w:w="3518" w:type="dxa"/>
          </w:tcPr>
          <w:p w:rsidR="003C415E" w:rsidRPr="006B753F" w:rsidRDefault="003C415E" w:rsidP="003C415E">
            <w:pPr>
              <w:rPr>
                <w:rFonts w:ascii="Calibri" w:hAnsi="Calibri"/>
                <w:lang w:val="sr-Cyrl-CS"/>
              </w:rPr>
            </w:pPr>
            <w:r w:rsidRPr="006B753F">
              <w:rPr>
                <w:rFonts w:ascii="Calibri" w:hAnsi="Calibri"/>
                <w:sz w:val="22"/>
                <w:szCs w:val="22"/>
                <w:lang w:val="sr-Cyrl-CS"/>
              </w:rPr>
              <w:t>Неквалификовани и ПК радници</w:t>
            </w:r>
          </w:p>
        </w:tc>
        <w:tc>
          <w:tcPr>
            <w:tcW w:w="1801" w:type="dxa"/>
          </w:tcPr>
          <w:p w:rsidR="003C415E" w:rsidRPr="0035622F" w:rsidRDefault="003C415E" w:rsidP="003C415E">
            <w:pPr>
              <w:jc w:val="center"/>
              <w:rPr>
                <w:rFonts w:ascii="Calibri" w:hAnsi="Calibri"/>
              </w:rPr>
            </w:pPr>
          </w:p>
        </w:tc>
        <w:tc>
          <w:tcPr>
            <w:tcW w:w="1802" w:type="dxa"/>
          </w:tcPr>
          <w:p w:rsidR="003C415E" w:rsidRPr="0035622F" w:rsidRDefault="003C415E" w:rsidP="003C415E">
            <w:pPr>
              <w:jc w:val="center"/>
              <w:rPr>
                <w:rFonts w:ascii="Calibri" w:hAnsi="Calibri"/>
              </w:rPr>
            </w:pPr>
          </w:p>
        </w:tc>
        <w:tc>
          <w:tcPr>
            <w:tcW w:w="1802" w:type="dxa"/>
          </w:tcPr>
          <w:p w:rsidR="003C415E" w:rsidRPr="0035622F" w:rsidRDefault="003C415E" w:rsidP="003C415E">
            <w:pPr>
              <w:jc w:val="center"/>
              <w:rPr>
                <w:rFonts w:ascii="Calibri" w:hAnsi="Calibri"/>
              </w:rPr>
            </w:pPr>
          </w:p>
        </w:tc>
      </w:tr>
      <w:tr w:rsidR="003C415E" w:rsidRPr="006B753F" w:rsidTr="00773AAA">
        <w:tc>
          <w:tcPr>
            <w:tcW w:w="647" w:type="dxa"/>
          </w:tcPr>
          <w:p w:rsidR="003C415E" w:rsidRPr="006B753F" w:rsidRDefault="003C415E" w:rsidP="003C415E">
            <w:pPr>
              <w:rPr>
                <w:rFonts w:ascii="Calibri" w:hAnsi="Calibri"/>
                <w:lang w:val="sr-Cyrl-CS"/>
              </w:rPr>
            </w:pPr>
            <w:r w:rsidRPr="006B753F">
              <w:rPr>
                <w:rFonts w:ascii="Calibri" w:hAnsi="Calibri"/>
                <w:sz w:val="22"/>
                <w:szCs w:val="22"/>
                <w:lang w:val="sr-Cyrl-CS"/>
              </w:rPr>
              <w:t>14.</w:t>
            </w:r>
          </w:p>
        </w:tc>
        <w:tc>
          <w:tcPr>
            <w:tcW w:w="3518" w:type="dxa"/>
          </w:tcPr>
          <w:p w:rsidR="003C415E" w:rsidRPr="006B753F" w:rsidRDefault="003C415E" w:rsidP="003C415E">
            <w:pPr>
              <w:rPr>
                <w:rFonts w:ascii="Calibri" w:hAnsi="Calibri"/>
                <w:b/>
                <w:lang w:val="sr-Cyrl-CS"/>
              </w:rPr>
            </w:pPr>
            <w:r w:rsidRPr="006B753F">
              <w:rPr>
                <w:rFonts w:ascii="Calibri" w:hAnsi="Calibri"/>
                <w:b/>
                <w:sz w:val="22"/>
                <w:szCs w:val="22"/>
                <w:lang w:val="sr-Cyrl-CS"/>
              </w:rPr>
              <w:t>Нето лични доходак директора</w:t>
            </w:r>
          </w:p>
        </w:tc>
        <w:tc>
          <w:tcPr>
            <w:tcW w:w="1801" w:type="dxa"/>
          </w:tcPr>
          <w:p w:rsidR="003C415E" w:rsidRPr="0035622F" w:rsidRDefault="00E40422" w:rsidP="003C415E">
            <w:pPr>
              <w:jc w:val="center"/>
              <w:rPr>
                <w:rFonts w:ascii="Calibri" w:hAnsi="Calibri"/>
              </w:rPr>
            </w:pPr>
            <w:r>
              <w:rPr>
                <w:rFonts w:ascii="Calibri" w:hAnsi="Calibri"/>
              </w:rPr>
              <w:t>2088,06</w:t>
            </w:r>
          </w:p>
        </w:tc>
        <w:tc>
          <w:tcPr>
            <w:tcW w:w="1802" w:type="dxa"/>
          </w:tcPr>
          <w:p w:rsidR="003C415E" w:rsidRPr="0035622F" w:rsidRDefault="00BD3216" w:rsidP="003C415E">
            <w:pPr>
              <w:jc w:val="center"/>
              <w:rPr>
                <w:rFonts w:ascii="Calibri" w:hAnsi="Calibri"/>
              </w:rPr>
            </w:pPr>
            <w:r>
              <w:rPr>
                <w:rFonts w:ascii="Calibri" w:hAnsi="Calibri"/>
              </w:rPr>
              <w:t>2</w:t>
            </w:r>
            <w:r>
              <w:rPr>
                <w:rFonts w:ascii="Calibri" w:hAnsi="Calibri"/>
                <w:lang w:val="bs-Latn-BA"/>
              </w:rPr>
              <w:t>.</w:t>
            </w:r>
            <w:r>
              <w:rPr>
                <w:rFonts w:ascii="Calibri" w:hAnsi="Calibri"/>
              </w:rPr>
              <w:t>088,06</w:t>
            </w:r>
          </w:p>
        </w:tc>
        <w:tc>
          <w:tcPr>
            <w:tcW w:w="1802" w:type="dxa"/>
          </w:tcPr>
          <w:p w:rsidR="003C415E" w:rsidRPr="00AF7F04" w:rsidRDefault="00BD3216" w:rsidP="003C415E">
            <w:pPr>
              <w:jc w:val="center"/>
              <w:rPr>
                <w:rFonts w:ascii="Calibri" w:hAnsi="Calibri"/>
                <w:lang w:val="bs-Cyrl-BA"/>
              </w:rPr>
            </w:pPr>
            <w:r>
              <w:rPr>
                <w:rFonts w:ascii="Calibri" w:hAnsi="Calibri"/>
                <w:lang w:val="bs-Cyrl-BA"/>
              </w:rPr>
              <w:t>2.088,06</w:t>
            </w:r>
          </w:p>
        </w:tc>
      </w:tr>
      <w:tr w:rsidR="003C415E" w:rsidRPr="006B753F" w:rsidTr="00C55470">
        <w:tc>
          <w:tcPr>
            <w:tcW w:w="647" w:type="dxa"/>
          </w:tcPr>
          <w:p w:rsidR="003C415E" w:rsidRPr="006B753F" w:rsidRDefault="003C415E" w:rsidP="003C415E">
            <w:pPr>
              <w:rPr>
                <w:rFonts w:ascii="Calibri" w:hAnsi="Calibri"/>
                <w:lang w:val="sr-Cyrl-CS"/>
              </w:rPr>
            </w:pPr>
            <w:r w:rsidRPr="006B753F">
              <w:rPr>
                <w:rFonts w:ascii="Calibri" w:hAnsi="Calibri"/>
                <w:sz w:val="22"/>
                <w:szCs w:val="22"/>
                <w:lang w:val="sr-Cyrl-CS"/>
              </w:rPr>
              <w:t>15.</w:t>
            </w:r>
          </w:p>
        </w:tc>
        <w:tc>
          <w:tcPr>
            <w:tcW w:w="3518" w:type="dxa"/>
          </w:tcPr>
          <w:p w:rsidR="003C415E" w:rsidRPr="006B753F" w:rsidRDefault="003C415E" w:rsidP="003C415E">
            <w:pPr>
              <w:rPr>
                <w:rFonts w:ascii="Calibri" w:hAnsi="Calibri"/>
                <w:lang w:val="sr-Cyrl-CS"/>
              </w:rPr>
            </w:pPr>
            <w:r w:rsidRPr="006B753F">
              <w:rPr>
                <w:rFonts w:ascii="Calibri" w:hAnsi="Calibri"/>
                <w:sz w:val="22"/>
                <w:szCs w:val="22"/>
                <w:lang w:val="sr-Cyrl-CS"/>
              </w:rPr>
              <w:t>Просјечан нето лични доходак</w:t>
            </w:r>
          </w:p>
          <w:p w:rsidR="003C415E" w:rsidRPr="006B753F" w:rsidRDefault="003C415E" w:rsidP="003C415E">
            <w:pPr>
              <w:rPr>
                <w:rFonts w:ascii="Calibri" w:hAnsi="Calibri"/>
                <w:lang w:val="sr-Cyrl-CS"/>
              </w:rPr>
            </w:pPr>
            <w:r w:rsidRPr="006B753F">
              <w:rPr>
                <w:rFonts w:ascii="Calibri" w:hAnsi="Calibri"/>
                <w:sz w:val="22"/>
                <w:szCs w:val="22"/>
                <w:lang w:val="sr-Cyrl-CS"/>
              </w:rPr>
              <w:t>у предузећу/установи</w:t>
            </w:r>
          </w:p>
        </w:tc>
        <w:tc>
          <w:tcPr>
            <w:tcW w:w="1801" w:type="dxa"/>
            <w:vAlign w:val="center"/>
          </w:tcPr>
          <w:p w:rsidR="003C415E" w:rsidRPr="0035622F" w:rsidRDefault="00F907F1" w:rsidP="003C415E">
            <w:pPr>
              <w:jc w:val="center"/>
              <w:rPr>
                <w:rFonts w:ascii="Calibri" w:hAnsi="Calibri"/>
              </w:rPr>
            </w:pPr>
            <w:r>
              <w:rPr>
                <w:rFonts w:ascii="Calibri" w:hAnsi="Calibri"/>
              </w:rPr>
              <w:t>1.351,16</w:t>
            </w:r>
          </w:p>
        </w:tc>
        <w:tc>
          <w:tcPr>
            <w:tcW w:w="1802" w:type="dxa"/>
            <w:vAlign w:val="center"/>
          </w:tcPr>
          <w:p w:rsidR="003C415E" w:rsidRPr="0035622F" w:rsidRDefault="00EB0B50" w:rsidP="003C415E">
            <w:pPr>
              <w:jc w:val="center"/>
              <w:rPr>
                <w:rFonts w:ascii="Calibri" w:hAnsi="Calibri"/>
              </w:rPr>
            </w:pPr>
            <w:r>
              <w:rPr>
                <w:rFonts w:ascii="Calibri" w:hAnsi="Calibri"/>
              </w:rPr>
              <w:t>1.450,49</w:t>
            </w:r>
          </w:p>
        </w:tc>
        <w:tc>
          <w:tcPr>
            <w:tcW w:w="1802" w:type="dxa"/>
            <w:vAlign w:val="center"/>
          </w:tcPr>
          <w:p w:rsidR="003C415E" w:rsidRPr="00AF7F04" w:rsidRDefault="00EB0B50" w:rsidP="00010688">
            <w:pPr>
              <w:jc w:val="center"/>
              <w:rPr>
                <w:rFonts w:ascii="Calibri" w:hAnsi="Calibri"/>
                <w:lang w:val="bs-Cyrl-BA"/>
              </w:rPr>
            </w:pPr>
            <w:r>
              <w:rPr>
                <w:rFonts w:ascii="Calibri" w:hAnsi="Calibri"/>
                <w:lang w:val="bs-Cyrl-BA"/>
              </w:rPr>
              <w:t>1.450,49</w:t>
            </w:r>
          </w:p>
        </w:tc>
      </w:tr>
    </w:tbl>
    <w:p w:rsidR="00F2002E" w:rsidRPr="006B753F" w:rsidRDefault="00F2002E" w:rsidP="00F2002E">
      <w:pPr>
        <w:jc w:val="center"/>
        <w:rPr>
          <w:rFonts w:ascii="Calibri" w:hAnsi="Calibri"/>
          <w:sz w:val="22"/>
          <w:szCs w:val="22"/>
        </w:rPr>
      </w:pPr>
    </w:p>
    <w:p w:rsidR="00F2002E" w:rsidRPr="006B753F" w:rsidRDefault="00F2002E" w:rsidP="00F2002E">
      <w:pPr>
        <w:jc w:val="center"/>
        <w:rPr>
          <w:rFonts w:ascii="Calibri" w:hAnsi="Calibri"/>
          <w:b/>
          <w:sz w:val="22"/>
          <w:szCs w:val="22"/>
          <w:lang w:val="sr-Cyrl-CS"/>
        </w:rPr>
      </w:pPr>
      <w:r w:rsidRPr="006B753F">
        <w:rPr>
          <w:rFonts w:ascii="Calibri" w:hAnsi="Calibri"/>
          <w:b/>
          <w:sz w:val="22"/>
          <w:szCs w:val="22"/>
          <w:lang w:val="sr-Cyrl-CS"/>
        </w:rPr>
        <w:t>7.СТАЊЕ ЗАПОСЛЕНОСТИ ПО ПРАВИЛНИКУ</w:t>
      </w:r>
    </w:p>
    <w:p w:rsidR="00F2002E" w:rsidRPr="006B753F" w:rsidRDefault="00F2002E" w:rsidP="00F2002E">
      <w:pPr>
        <w:jc w:val="center"/>
        <w:rPr>
          <w:rFonts w:ascii="Calibri" w:hAnsi="Calibri"/>
          <w:b/>
          <w:sz w:val="22"/>
          <w:szCs w:val="22"/>
          <w:lang w:val="sr-Cyrl-CS"/>
        </w:rPr>
      </w:pPr>
      <w:r w:rsidRPr="006B753F">
        <w:rPr>
          <w:rFonts w:ascii="Calibri" w:hAnsi="Calibri"/>
          <w:b/>
          <w:sz w:val="22"/>
          <w:szCs w:val="22"/>
          <w:lang w:val="sr-Cyrl-CS"/>
        </w:rPr>
        <w:t>О СИСТЕМАТИЗАЦИЈИ РАДНИХ МЈЕСТА</w:t>
      </w:r>
    </w:p>
    <w:p w:rsidR="00F2002E" w:rsidRPr="006B753F" w:rsidRDefault="00F2002E" w:rsidP="00F2002E">
      <w:pPr>
        <w:jc w:val="right"/>
        <w:rPr>
          <w:rFonts w:ascii="Calibri" w:hAnsi="Calibri"/>
          <w:sz w:val="22"/>
          <w:szCs w:val="22"/>
          <w:lang w:val="en-US"/>
        </w:rPr>
      </w:pPr>
    </w:p>
    <w:p w:rsidR="00F2002E" w:rsidRPr="006B753F" w:rsidRDefault="00F2002E" w:rsidP="00F2002E">
      <w:pPr>
        <w:jc w:val="right"/>
        <w:rPr>
          <w:rFonts w:ascii="Calibri" w:hAnsi="Calibri"/>
          <w:sz w:val="22"/>
          <w:szCs w:val="22"/>
          <w:lang w:val="sr-Cyrl-CS"/>
        </w:rPr>
      </w:pPr>
      <w:r w:rsidRPr="006B753F">
        <w:rPr>
          <w:rFonts w:ascii="Calibri" w:hAnsi="Calibri"/>
          <w:sz w:val="22"/>
          <w:szCs w:val="22"/>
          <w:lang w:val="sr-Cyrl-CS"/>
        </w:rPr>
        <w:t>Таб.7.</w:t>
      </w:r>
    </w:p>
    <w:p w:rsidR="00F2002E" w:rsidRPr="006B753F" w:rsidRDefault="00F2002E" w:rsidP="00F2002E">
      <w:pPr>
        <w:rPr>
          <w:rFonts w:ascii="Calibri" w:hAnsi="Calibri"/>
          <w:sz w:val="10"/>
          <w:szCs w:val="10"/>
          <w:lang w:val="sr-Cyrl-CS"/>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429"/>
        <w:gridCol w:w="1797"/>
        <w:gridCol w:w="1797"/>
        <w:gridCol w:w="1797"/>
      </w:tblGrid>
      <w:tr w:rsidR="00891B9C" w:rsidRPr="006B753F" w:rsidTr="00773AAA">
        <w:tc>
          <w:tcPr>
            <w:tcW w:w="648" w:type="dxa"/>
          </w:tcPr>
          <w:p w:rsidR="00F2002E" w:rsidRPr="006B753F" w:rsidRDefault="00F2002E" w:rsidP="00773AAA">
            <w:pPr>
              <w:rPr>
                <w:rFonts w:ascii="Calibri" w:hAnsi="Calibri"/>
                <w:lang w:val="sr-Cyrl-CS"/>
              </w:rPr>
            </w:pPr>
            <w:r w:rsidRPr="006B753F">
              <w:rPr>
                <w:rFonts w:ascii="Calibri" w:hAnsi="Calibri"/>
                <w:sz w:val="22"/>
                <w:szCs w:val="22"/>
                <w:lang w:val="sr-Cyrl-CS"/>
              </w:rPr>
              <w:t>Ред. бр.</w:t>
            </w:r>
          </w:p>
        </w:tc>
        <w:tc>
          <w:tcPr>
            <w:tcW w:w="3429" w:type="dxa"/>
          </w:tcPr>
          <w:p w:rsidR="00F2002E" w:rsidRPr="006B753F" w:rsidRDefault="00F2002E" w:rsidP="00773AAA">
            <w:pPr>
              <w:rPr>
                <w:rFonts w:ascii="Calibri" w:hAnsi="Calibri"/>
                <w:lang w:val="sr-Cyrl-CS"/>
              </w:rPr>
            </w:pPr>
            <w:r w:rsidRPr="006B753F">
              <w:rPr>
                <w:rFonts w:ascii="Calibri" w:hAnsi="Calibri"/>
                <w:sz w:val="22"/>
                <w:szCs w:val="22"/>
                <w:lang w:val="sr-Cyrl-CS"/>
              </w:rPr>
              <w:t xml:space="preserve">Запослености по Правилнику о систематизацији радних мјеста </w:t>
            </w:r>
          </w:p>
        </w:tc>
        <w:tc>
          <w:tcPr>
            <w:tcW w:w="1797" w:type="dxa"/>
          </w:tcPr>
          <w:p w:rsidR="00F2002E" w:rsidRPr="006B753F" w:rsidRDefault="00F2002E" w:rsidP="00773AAA">
            <w:pPr>
              <w:jc w:val="center"/>
              <w:rPr>
                <w:rFonts w:ascii="Calibri" w:hAnsi="Calibri"/>
                <w:lang w:val="sr-Cyrl-CS"/>
              </w:rPr>
            </w:pPr>
            <w:r w:rsidRPr="006B753F">
              <w:rPr>
                <w:rFonts w:ascii="Calibri" w:hAnsi="Calibri"/>
                <w:sz w:val="22"/>
                <w:szCs w:val="22"/>
                <w:lang w:val="sr-Cyrl-CS"/>
              </w:rPr>
              <w:t>Попуњеност</w:t>
            </w:r>
          </w:p>
          <w:p w:rsidR="00F2002E" w:rsidRPr="006B753F" w:rsidRDefault="00F2002E" w:rsidP="000A4CA1">
            <w:pPr>
              <w:jc w:val="center"/>
              <w:rPr>
                <w:rFonts w:ascii="Calibri" w:hAnsi="Calibri"/>
                <w:lang w:val="sr-Cyrl-CS"/>
              </w:rPr>
            </w:pPr>
            <w:r w:rsidRPr="006B753F">
              <w:rPr>
                <w:rFonts w:ascii="Calibri" w:hAnsi="Calibri"/>
                <w:sz w:val="22"/>
                <w:szCs w:val="22"/>
                <w:lang w:val="sr-Cyrl-CS"/>
              </w:rPr>
              <w:t>20</w:t>
            </w:r>
            <w:r w:rsidR="00A4482E">
              <w:rPr>
                <w:rFonts w:ascii="Calibri" w:hAnsi="Calibri"/>
                <w:sz w:val="22"/>
                <w:szCs w:val="22"/>
              </w:rPr>
              <w:t>2</w:t>
            </w:r>
            <w:r w:rsidR="00F73D76">
              <w:rPr>
                <w:rFonts w:ascii="Calibri" w:hAnsi="Calibri"/>
                <w:sz w:val="22"/>
                <w:szCs w:val="22"/>
              </w:rPr>
              <w:t>3</w:t>
            </w:r>
            <w:r w:rsidRPr="006B753F">
              <w:rPr>
                <w:rFonts w:ascii="Calibri" w:hAnsi="Calibri"/>
                <w:sz w:val="22"/>
                <w:szCs w:val="22"/>
                <w:lang w:val="sr-Cyrl-CS"/>
              </w:rPr>
              <w:t>.година</w:t>
            </w:r>
          </w:p>
        </w:tc>
        <w:tc>
          <w:tcPr>
            <w:tcW w:w="1797" w:type="dxa"/>
          </w:tcPr>
          <w:p w:rsidR="00F2002E" w:rsidRPr="006B753F" w:rsidRDefault="00F2002E" w:rsidP="00773AAA">
            <w:pPr>
              <w:jc w:val="center"/>
              <w:rPr>
                <w:rFonts w:ascii="Calibri" w:hAnsi="Calibri"/>
                <w:lang w:val="sr-Cyrl-CS"/>
              </w:rPr>
            </w:pPr>
            <w:r w:rsidRPr="006B753F">
              <w:rPr>
                <w:rFonts w:ascii="Calibri" w:hAnsi="Calibri"/>
                <w:sz w:val="22"/>
                <w:szCs w:val="22"/>
                <w:lang w:val="sr-Cyrl-CS"/>
              </w:rPr>
              <w:t>Попуњеност</w:t>
            </w:r>
          </w:p>
          <w:p w:rsidR="00F2002E" w:rsidRPr="006B753F" w:rsidRDefault="00F2002E" w:rsidP="000A4CA1">
            <w:pPr>
              <w:jc w:val="center"/>
              <w:rPr>
                <w:rFonts w:ascii="Calibri" w:hAnsi="Calibri"/>
                <w:lang w:val="sr-Cyrl-CS"/>
              </w:rPr>
            </w:pPr>
            <w:r w:rsidRPr="006B753F">
              <w:rPr>
                <w:rFonts w:ascii="Calibri" w:hAnsi="Calibri"/>
                <w:sz w:val="22"/>
                <w:szCs w:val="22"/>
                <w:lang w:val="sr-Cyrl-CS"/>
              </w:rPr>
              <w:t>20</w:t>
            </w:r>
            <w:r w:rsidR="001F1601">
              <w:rPr>
                <w:rFonts w:ascii="Calibri" w:hAnsi="Calibri"/>
                <w:sz w:val="22"/>
                <w:szCs w:val="22"/>
                <w:lang w:val="sr-Cyrl-CS"/>
              </w:rPr>
              <w:t>2</w:t>
            </w:r>
            <w:r w:rsidR="00F73D76">
              <w:rPr>
                <w:rFonts w:ascii="Calibri" w:hAnsi="Calibri"/>
                <w:sz w:val="22"/>
                <w:szCs w:val="22"/>
                <w:lang w:val="bs-Latn-BA"/>
              </w:rPr>
              <w:t>4</w:t>
            </w:r>
            <w:r w:rsidRPr="006B753F">
              <w:rPr>
                <w:rFonts w:ascii="Calibri" w:hAnsi="Calibri"/>
                <w:sz w:val="22"/>
                <w:szCs w:val="22"/>
                <w:lang w:val="sr-Cyrl-CS"/>
              </w:rPr>
              <w:t>. година</w:t>
            </w:r>
          </w:p>
        </w:tc>
        <w:tc>
          <w:tcPr>
            <w:tcW w:w="1797" w:type="dxa"/>
          </w:tcPr>
          <w:p w:rsidR="00F2002E" w:rsidRPr="006B753F" w:rsidRDefault="00F2002E" w:rsidP="00773AAA">
            <w:pPr>
              <w:jc w:val="center"/>
              <w:rPr>
                <w:rFonts w:ascii="Calibri" w:hAnsi="Calibri"/>
                <w:lang w:val="sr-Cyrl-CS"/>
              </w:rPr>
            </w:pPr>
            <w:r w:rsidRPr="006B753F">
              <w:rPr>
                <w:rFonts w:ascii="Calibri" w:hAnsi="Calibri"/>
                <w:sz w:val="22"/>
                <w:szCs w:val="22"/>
                <w:lang w:val="sr-Cyrl-CS"/>
              </w:rPr>
              <w:t>План за</w:t>
            </w:r>
          </w:p>
          <w:p w:rsidR="00F2002E" w:rsidRPr="006B753F" w:rsidRDefault="0035622F" w:rsidP="000A4CA1">
            <w:pPr>
              <w:jc w:val="center"/>
              <w:rPr>
                <w:rFonts w:ascii="Calibri" w:hAnsi="Calibri"/>
                <w:lang w:val="sr-Cyrl-CS"/>
              </w:rPr>
            </w:pPr>
            <w:r>
              <w:rPr>
                <w:rFonts w:ascii="Calibri" w:hAnsi="Calibri"/>
                <w:sz w:val="22"/>
                <w:szCs w:val="22"/>
                <w:lang w:val="sr-Cyrl-CS"/>
              </w:rPr>
              <w:t>20</w:t>
            </w:r>
            <w:r>
              <w:rPr>
                <w:rFonts w:ascii="Calibri" w:hAnsi="Calibri"/>
                <w:sz w:val="22"/>
                <w:szCs w:val="22"/>
                <w:lang w:val="hr-HR"/>
              </w:rPr>
              <w:t>2</w:t>
            </w:r>
            <w:r w:rsidR="00F73D76">
              <w:rPr>
                <w:rFonts w:ascii="Calibri" w:hAnsi="Calibri"/>
                <w:sz w:val="22"/>
                <w:szCs w:val="22"/>
                <w:lang w:val="hr-HR"/>
              </w:rPr>
              <w:t>5</w:t>
            </w:r>
            <w:r w:rsidR="00F2002E" w:rsidRPr="006B753F">
              <w:rPr>
                <w:rFonts w:ascii="Calibri" w:hAnsi="Calibri"/>
                <w:sz w:val="22"/>
                <w:szCs w:val="22"/>
                <w:lang w:val="sr-Cyrl-CS"/>
              </w:rPr>
              <w:t>.годину</w:t>
            </w:r>
          </w:p>
        </w:tc>
      </w:tr>
      <w:tr w:rsidR="000A4CA1" w:rsidRPr="006B753F" w:rsidTr="00773AAA">
        <w:tc>
          <w:tcPr>
            <w:tcW w:w="648" w:type="dxa"/>
          </w:tcPr>
          <w:p w:rsidR="000A4CA1" w:rsidRPr="006B753F" w:rsidRDefault="000A4CA1" w:rsidP="000A4CA1">
            <w:pPr>
              <w:rPr>
                <w:rFonts w:ascii="Calibri" w:hAnsi="Calibri"/>
                <w:lang w:val="sr-Cyrl-BA"/>
              </w:rPr>
            </w:pPr>
            <w:r w:rsidRPr="006B753F">
              <w:rPr>
                <w:rFonts w:ascii="Calibri" w:hAnsi="Calibri"/>
                <w:sz w:val="22"/>
                <w:szCs w:val="22"/>
                <w:lang w:val="sr-Cyrl-BA"/>
              </w:rPr>
              <w:t>1.</w:t>
            </w:r>
          </w:p>
        </w:tc>
        <w:tc>
          <w:tcPr>
            <w:tcW w:w="3429" w:type="dxa"/>
          </w:tcPr>
          <w:p w:rsidR="000A4CA1" w:rsidRPr="006B753F" w:rsidRDefault="000A4CA1" w:rsidP="000A4CA1">
            <w:pPr>
              <w:rPr>
                <w:rFonts w:ascii="Calibri" w:hAnsi="Calibri"/>
              </w:rPr>
            </w:pPr>
            <w:r w:rsidRPr="006B753F">
              <w:rPr>
                <w:rFonts w:ascii="Calibri" w:hAnsi="Calibri"/>
                <w:sz w:val="22"/>
                <w:szCs w:val="22"/>
              </w:rPr>
              <w:t>ВСС</w:t>
            </w:r>
          </w:p>
        </w:tc>
        <w:tc>
          <w:tcPr>
            <w:tcW w:w="1797" w:type="dxa"/>
          </w:tcPr>
          <w:p w:rsidR="000A4CA1" w:rsidRPr="00313AB5" w:rsidRDefault="000A4CA1" w:rsidP="000A4CA1">
            <w:pPr>
              <w:jc w:val="center"/>
              <w:rPr>
                <w:rFonts w:ascii="Calibri" w:hAnsi="Calibri"/>
                <w:lang w:val="sr-Cyrl-CS"/>
              </w:rPr>
            </w:pPr>
            <w:r>
              <w:rPr>
                <w:rFonts w:ascii="Calibri" w:hAnsi="Calibri"/>
                <w:lang w:val="sr-Cyrl-CS"/>
              </w:rPr>
              <w:t>2</w:t>
            </w:r>
          </w:p>
        </w:tc>
        <w:tc>
          <w:tcPr>
            <w:tcW w:w="1797" w:type="dxa"/>
          </w:tcPr>
          <w:p w:rsidR="000A4CA1" w:rsidRPr="00313AB5" w:rsidRDefault="000A4CA1" w:rsidP="000A4CA1">
            <w:pPr>
              <w:jc w:val="center"/>
              <w:rPr>
                <w:rFonts w:ascii="Calibri" w:hAnsi="Calibri"/>
                <w:lang w:val="sr-Cyrl-CS"/>
              </w:rPr>
            </w:pPr>
            <w:r>
              <w:rPr>
                <w:rFonts w:ascii="Calibri" w:hAnsi="Calibri"/>
                <w:lang w:val="sr-Cyrl-CS"/>
              </w:rPr>
              <w:t>2</w:t>
            </w:r>
          </w:p>
        </w:tc>
        <w:tc>
          <w:tcPr>
            <w:tcW w:w="1797" w:type="dxa"/>
          </w:tcPr>
          <w:p w:rsidR="000A4CA1" w:rsidRPr="00313AB5" w:rsidRDefault="000A4CA1" w:rsidP="000A4CA1">
            <w:pPr>
              <w:jc w:val="center"/>
              <w:rPr>
                <w:rFonts w:ascii="Calibri" w:hAnsi="Calibri"/>
                <w:lang w:val="sr-Cyrl-CS"/>
              </w:rPr>
            </w:pPr>
            <w:r>
              <w:rPr>
                <w:rFonts w:ascii="Calibri" w:hAnsi="Calibri"/>
                <w:lang w:val="sr-Cyrl-CS"/>
              </w:rPr>
              <w:t>2</w:t>
            </w:r>
          </w:p>
        </w:tc>
      </w:tr>
      <w:tr w:rsidR="000A4CA1" w:rsidRPr="006B753F" w:rsidTr="00773AAA">
        <w:tc>
          <w:tcPr>
            <w:tcW w:w="648" w:type="dxa"/>
          </w:tcPr>
          <w:p w:rsidR="000A4CA1" w:rsidRPr="006B753F" w:rsidRDefault="000A4CA1" w:rsidP="000A4CA1">
            <w:pPr>
              <w:rPr>
                <w:rFonts w:ascii="Calibri" w:hAnsi="Calibri"/>
                <w:lang w:val="sr-Cyrl-BA"/>
              </w:rPr>
            </w:pPr>
            <w:r w:rsidRPr="006B753F">
              <w:rPr>
                <w:rFonts w:ascii="Calibri" w:hAnsi="Calibri"/>
                <w:sz w:val="22"/>
                <w:szCs w:val="22"/>
                <w:lang w:val="sr-Cyrl-BA"/>
              </w:rPr>
              <w:t>2.</w:t>
            </w:r>
          </w:p>
        </w:tc>
        <w:tc>
          <w:tcPr>
            <w:tcW w:w="3429" w:type="dxa"/>
          </w:tcPr>
          <w:p w:rsidR="000A4CA1" w:rsidRPr="006B753F" w:rsidRDefault="000A4CA1" w:rsidP="000A4CA1">
            <w:pPr>
              <w:rPr>
                <w:rFonts w:ascii="Calibri" w:hAnsi="Calibri"/>
              </w:rPr>
            </w:pPr>
            <w:r w:rsidRPr="006B753F">
              <w:rPr>
                <w:rFonts w:ascii="Calibri" w:hAnsi="Calibri"/>
                <w:sz w:val="22"/>
                <w:szCs w:val="22"/>
              </w:rPr>
              <w:t>ВШС</w:t>
            </w:r>
          </w:p>
        </w:tc>
        <w:tc>
          <w:tcPr>
            <w:tcW w:w="1797" w:type="dxa"/>
          </w:tcPr>
          <w:p w:rsidR="000A4CA1" w:rsidRPr="00C427D3" w:rsidRDefault="000A4CA1" w:rsidP="000A4CA1">
            <w:pPr>
              <w:jc w:val="center"/>
              <w:rPr>
                <w:rFonts w:ascii="Calibri" w:hAnsi="Calibri"/>
                <w:lang w:val="sr-Cyrl-BA"/>
              </w:rPr>
            </w:pPr>
            <w:r>
              <w:rPr>
                <w:rFonts w:ascii="Calibri" w:hAnsi="Calibri"/>
                <w:lang w:val="sr-Cyrl-BA"/>
              </w:rPr>
              <w:t>-</w:t>
            </w:r>
          </w:p>
        </w:tc>
        <w:tc>
          <w:tcPr>
            <w:tcW w:w="1797" w:type="dxa"/>
          </w:tcPr>
          <w:p w:rsidR="000A4CA1" w:rsidRPr="00C427D3" w:rsidRDefault="000A4CA1" w:rsidP="000A4CA1">
            <w:pPr>
              <w:jc w:val="center"/>
              <w:rPr>
                <w:rFonts w:ascii="Calibri" w:hAnsi="Calibri"/>
                <w:lang w:val="sr-Cyrl-BA"/>
              </w:rPr>
            </w:pPr>
            <w:r>
              <w:rPr>
                <w:rFonts w:ascii="Calibri" w:hAnsi="Calibri"/>
                <w:lang w:val="sr-Cyrl-BA"/>
              </w:rPr>
              <w:t>-</w:t>
            </w:r>
          </w:p>
        </w:tc>
        <w:tc>
          <w:tcPr>
            <w:tcW w:w="1797" w:type="dxa"/>
          </w:tcPr>
          <w:p w:rsidR="000A4CA1" w:rsidRPr="00C427D3" w:rsidRDefault="000A4CA1" w:rsidP="000A4CA1">
            <w:pPr>
              <w:jc w:val="center"/>
              <w:rPr>
                <w:rFonts w:ascii="Calibri" w:hAnsi="Calibri"/>
                <w:lang w:val="sr-Cyrl-BA"/>
              </w:rPr>
            </w:pPr>
            <w:r>
              <w:rPr>
                <w:rFonts w:ascii="Calibri" w:hAnsi="Calibri"/>
                <w:lang w:val="sr-Cyrl-BA"/>
              </w:rPr>
              <w:t>-</w:t>
            </w:r>
          </w:p>
        </w:tc>
      </w:tr>
      <w:tr w:rsidR="000A4CA1" w:rsidRPr="006B753F" w:rsidTr="00773AAA">
        <w:tc>
          <w:tcPr>
            <w:tcW w:w="648" w:type="dxa"/>
          </w:tcPr>
          <w:p w:rsidR="000A4CA1" w:rsidRPr="006B753F" w:rsidRDefault="000A4CA1" w:rsidP="000A4CA1">
            <w:pPr>
              <w:rPr>
                <w:rFonts w:ascii="Calibri" w:hAnsi="Calibri"/>
                <w:lang w:val="sr-Cyrl-BA"/>
              </w:rPr>
            </w:pPr>
            <w:r w:rsidRPr="006B753F">
              <w:rPr>
                <w:rFonts w:ascii="Calibri" w:hAnsi="Calibri"/>
                <w:sz w:val="22"/>
                <w:szCs w:val="22"/>
                <w:lang w:val="sr-Cyrl-BA"/>
              </w:rPr>
              <w:t>3.</w:t>
            </w:r>
          </w:p>
        </w:tc>
        <w:tc>
          <w:tcPr>
            <w:tcW w:w="3429" w:type="dxa"/>
          </w:tcPr>
          <w:p w:rsidR="000A4CA1" w:rsidRPr="006B753F" w:rsidRDefault="000A4CA1" w:rsidP="000A4CA1">
            <w:pPr>
              <w:rPr>
                <w:rFonts w:ascii="Calibri" w:hAnsi="Calibri"/>
              </w:rPr>
            </w:pPr>
            <w:r w:rsidRPr="006B753F">
              <w:rPr>
                <w:rFonts w:ascii="Calibri" w:hAnsi="Calibri"/>
                <w:sz w:val="22"/>
                <w:szCs w:val="22"/>
              </w:rPr>
              <w:t>ССС</w:t>
            </w:r>
          </w:p>
        </w:tc>
        <w:tc>
          <w:tcPr>
            <w:tcW w:w="1797" w:type="dxa"/>
          </w:tcPr>
          <w:p w:rsidR="000A4CA1" w:rsidRPr="00C427D3" w:rsidRDefault="000A4CA1" w:rsidP="000A4CA1">
            <w:pPr>
              <w:jc w:val="center"/>
              <w:rPr>
                <w:rFonts w:ascii="Calibri" w:hAnsi="Calibri"/>
                <w:lang w:val="sr-Cyrl-BA"/>
              </w:rPr>
            </w:pPr>
            <w:r>
              <w:rPr>
                <w:rFonts w:ascii="Calibri" w:hAnsi="Calibri"/>
                <w:lang w:val="sr-Cyrl-BA"/>
              </w:rPr>
              <w:t>2</w:t>
            </w:r>
          </w:p>
        </w:tc>
        <w:tc>
          <w:tcPr>
            <w:tcW w:w="1797" w:type="dxa"/>
          </w:tcPr>
          <w:p w:rsidR="000A4CA1" w:rsidRPr="00C427D3" w:rsidRDefault="000A4CA1" w:rsidP="000A4CA1">
            <w:pPr>
              <w:jc w:val="center"/>
              <w:rPr>
                <w:rFonts w:ascii="Calibri" w:hAnsi="Calibri"/>
                <w:lang w:val="sr-Cyrl-BA"/>
              </w:rPr>
            </w:pPr>
            <w:r>
              <w:rPr>
                <w:rFonts w:ascii="Calibri" w:hAnsi="Calibri"/>
                <w:lang w:val="sr-Cyrl-BA"/>
              </w:rPr>
              <w:t>2</w:t>
            </w:r>
          </w:p>
        </w:tc>
        <w:tc>
          <w:tcPr>
            <w:tcW w:w="1797" w:type="dxa"/>
          </w:tcPr>
          <w:p w:rsidR="000A4CA1" w:rsidRPr="00C427D3" w:rsidRDefault="000A4CA1" w:rsidP="000A4CA1">
            <w:pPr>
              <w:jc w:val="center"/>
              <w:rPr>
                <w:rFonts w:ascii="Calibri" w:hAnsi="Calibri"/>
                <w:lang w:val="sr-Cyrl-BA"/>
              </w:rPr>
            </w:pPr>
            <w:r>
              <w:rPr>
                <w:rFonts w:ascii="Calibri" w:hAnsi="Calibri"/>
                <w:lang w:val="sr-Cyrl-BA"/>
              </w:rPr>
              <w:t>2</w:t>
            </w:r>
          </w:p>
        </w:tc>
      </w:tr>
      <w:tr w:rsidR="000A4CA1" w:rsidRPr="006B753F" w:rsidTr="00773AAA">
        <w:tc>
          <w:tcPr>
            <w:tcW w:w="648" w:type="dxa"/>
          </w:tcPr>
          <w:p w:rsidR="000A4CA1" w:rsidRPr="006B753F" w:rsidRDefault="000A4CA1" w:rsidP="000A4CA1">
            <w:pPr>
              <w:rPr>
                <w:rFonts w:ascii="Calibri" w:hAnsi="Calibri"/>
                <w:lang w:val="sr-Cyrl-BA"/>
              </w:rPr>
            </w:pPr>
          </w:p>
        </w:tc>
        <w:tc>
          <w:tcPr>
            <w:tcW w:w="3429" w:type="dxa"/>
          </w:tcPr>
          <w:p w:rsidR="000A4CA1" w:rsidRPr="006B753F" w:rsidRDefault="000A4CA1" w:rsidP="000A4CA1">
            <w:pPr>
              <w:rPr>
                <w:rFonts w:ascii="Calibri" w:hAnsi="Calibri"/>
                <w:b/>
              </w:rPr>
            </w:pPr>
            <w:r w:rsidRPr="006B753F">
              <w:rPr>
                <w:rFonts w:ascii="Calibri" w:hAnsi="Calibri"/>
                <w:b/>
                <w:sz w:val="22"/>
                <w:szCs w:val="22"/>
              </w:rPr>
              <w:t>УКУПНО</w:t>
            </w:r>
          </w:p>
        </w:tc>
        <w:tc>
          <w:tcPr>
            <w:tcW w:w="1797" w:type="dxa"/>
          </w:tcPr>
          <w:p w:rsidR="000A4CA1" w:rsidRPr="00C427D3" w:rsidRDefault="000A4CA1" w:rsidP="000A4CA1">
            <w:pPr>
              <w:jc w:val="center"/>
              <w:rPr>
                <w:rFonts w:ascii="Calibri" w:hAnsi="Calibri"/>
                <w:lang w:val="sr-Cyrl-BA"/>
              </w:rPr>
            </w:pPr>
            <w:r>
              <w:rPr>
                <w:rFonts w:ascii="Calibri" w:hAnsi="Calibri"/>
                <w:lang w:val="sr-Cyrl-BA"/>
              </w:rPr>
              <w:t>4</w:t>
            </w:r>
          </w:p>
        </w:tc>
        <w:tc>
          <w:tcPr>
            <w:tcW w:w="1797" w:type="dxa"/>
          </w:tcPr>
          <w:p w:rsidR="000A4CA1" w:rsidRPr="00C427D3" w:rsidRDefault="000A4CA1" w:rsidP="000A4CA1">
            <w:pPr>
              <w:jc w:val="center"/>
              <w:rPr>
                <w:rFonts w:ascii="Calibri" w:hAnsi="Calibri"/>
                <w:lang w:val="sr-Cyrl-BA"/>
              </w:rPr>
            </w:pPr>
            <w:r>
              <w:rPr>
                <w:rFonts w:ascii="Calibri" w:hAnsi="Calibri"/>
                <w:lang w:val="sr-Cyrl-BA"/>
              </w:rPr>
              <w:t>4</w:t>
            </w:r>
          </w:p>
        </w:tc>
        <w:tc>
          <w:tcPr>
            <w:tcW w:w="1797" w:type="dxa"/>
          </w:tcPr>
          <w:p w:rsidR="000A4CA1" w:rsidRPr="00C427D3" w:rsidRDefault="000A4CA1" w:rsidP="000A4CA1">
            <w:pPr>
              <w:jc w:val="center"/>
              <w:rPr>
                <w:rFonts w:ascii="Calibri" w:hAnsi="Calibri"/>
                <w:lang w:val="sr-Cyrl-BA"/>
              </w:rPr>
            </w:pPr>
            <w:r>
              <w:rPr>
                <w:rFonts w:ascii="Calibri" w:hAnsi="Calibri"/>
                <w:lang w:val="sr-Cyrl-BA"/>
              </w:rPr>
              <w:t>4</w:t>
            </w:r>
          </w:p>
        </w:tc>
      </w:tr>
    </w:tbl>
    <w:p w:rsidR="00F2002E" w:rsidRPr="006B753F" w:rsidRDefault="00F2002E" w:rsidP="00F2002E">
      <w:pPr>
        <w:jc w:val="center"/>
        <w:rPr>
          <w:rFonts w:ascii="Calibri" w:hAnsi="Calibri"/>
          <w:b/>
          <w:sz w:val="22"/>
          <w:szCs w:val="22"/>
        </w:rPr>
      </w:pPr>
    </w:p>
    <w:p w:rsidR="00F2002E" w:rsidRPr="006B753F" w:rsidRDefault="00F2002E" w:rsidP="00F2002E">
      <w:pPr>
        <w:jc w:val="center"/>
        <w:rPr>
          <w:rFonts w:ascii="Calibri" w:hAnsi="Calibri"/>
          <w:b/>
          <w:sz w:val="22"/>
          <w:szCs w:val="22"/>
          <w:lang w:val="sr-Cyrl-CS"/>
        </w:rPr>
      </w:pPr>
      <w:r w:rsidRPr="006B753F">
        <w:rPr>
          <w:rFonts w:ascii="Calibri" w:hAnsi="Calibri"/>
          <w:b/>
          <w:sz w:val="22"/>
          <w:szCs w:val="22"/>
          <w:lang w:val="sr-Cyrl-CS"/>
        </w:rPr>
        <w:lastRenderedPageBreak/>
        <w:t>8. СТАЊЕ ФУНКЦИОНАЛНЕ ОРГАНИЗАЦИЈЕ</w:t>
      </w:r>
    </w:p>
    <w:p w:rsidR="00F2002E" w:rsidRPr="006B753F" w:rsidRDefault="00F2002E" w:rsidP="00F2002E">
      <w:pPr>
        <w:rPr>
          <w:rFonts w:ascii="Calibri" w:hAnsi="Calibri"/>
          <w:b/>
          <w:sz w:val="22"/>
          <w:szCs w:val="22"/>
          <w:lang w:val="sr-Cyrl-CS"/>
        </w:rPr>
      </w:pPr>
    </w:p>
    <w:p w:rsidR="00F2002E" w:rsidRPr="006B753F" w:rsidRDefault="00F2002E" w:rsidP="00F2002E">
      <w:pPr>
        <w:jc w:val="right"/>
        <w:rPr>
          <w:rFonts w:ascii="Calibri" w:hAnsi="Calibri"/>
          <w:sz w:val="22"/>
          <w:szCs w:val="22"/>
          <w:lang w:val="sr-Cyrl-CS"/>
        </w:rPr>
      </w:pPr>
      <w:r w:rsidRPr="006B753F">
        <w:rPr>
          <w:rFonts w:ascii="Calibri" w:hAnsi="Calibri"/>
          <w:sz w:val="22"/>
          <w:szCs w:val="22"/>
          <w:lang w:val="sr-Cyrl-CS"/>
        </w:rPr>
        <w:t>Таб.8.</w:t>
      </w:r>
    </w:p>
    <w:p w:rsidR="00F2002E" w:rsidRPr="006B753F" w:rsidRDefault="00F2002E" w:rsidP="00F2002E">
      <w:pPr>
        <w:rPr>
          <w:rFonts w:ascii="Calibri" w:hAnsi="Calibri"/>
          <w:sz w:val="10"/>
          <w:szCs w:val="10"/>
          <w:lang w:val="sr-Cyrl-CS"/>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571"/>
        <w:gridCol w:w="1749"/>
        <w:gridCol w:w="1750"/>
        <w:gridCol w:w="1750"/>
      </w:tblGrid>
      <w:tr w:rsidR="00891B9C" w:rsidRPr="006B753F" w:rsidTr="00773AAA">
        <w:tc>
          <w:tcPr>
            <w:tcW w:w="648" w:type="dxa"/>
          </w:tcPr>
          <w:p w:rsidR="00F2002E" w:rsidRPr="006B753F" w:rsidRDefault="00F2002E" w:rsidP="00773AAA">
            <w:pPr>
              <w:rPr>
                <w:rFonts w:ascii="Calibri" w:hAnsi="Calibri"/>
                <w:lang w:val="sr-Cyrl-CS"/>
              </w:rPr>
            </w:pPr>
            <w:r w:rsidRPr="006B753F">
              <w:rPr>
                <w:rFonts w:ascii="Calibri" w:hAnsi="Calibri"/>
                <w:sz w:val="22"/>
                <w:szCs w:val="22"/>
                <w:lang w:val="sr-Cyrl-CS"/>
              </w:rPr>
              <w:t>Ред. бр.</w:t>
            </w:r>
          </w:p>
        </w:tc>
        <w:tc>
          <w:tcPr>
            <w:tcW w:w="3571" w:type="dxa"/>
          </w:tcPr>
          <w:p w:rsidR="00F2002E" w:rsidRPr="006B753F" w:rsidRDefault="00F2002E" w:rsidP="00773AAA">
            <w:pPr>
              <w:rPr>
                <w:rFonts w:ascii="Calibri" w:hAnsi="Calibri"/>
                <w:lang w:val="sr-Cyrl-CS"/>
              </w:rPr>
            </w:pPr>
            <w:r w:rsidRPr="006B753F">
              <w:rPr>
                <w:rFonts w:ascii="Calibri" w:hAnsi="Calibri"/>
                <w:sz w:val="22"/>
                <w:szCs w:val="22"/>
                <w:lang w:val="sr-Cyrl-CS"/>
              </w:rPr>
              <w:t>Број запослених</w:t>
            </w:r>
          </w:p>
        </w:tc>
        <w:tc>
          <w:tcPr>
            <w:tcW w:w="1749" w:type="dxa"/>
          </w:tcPr>
          <w:p w:rsidR="00F2002E" w:rsidRPr="006B753F" w:rsidRDefault="00F2002E" w:rsidP="00773AAA">
            <w:pPr>
              <w:jc w:val="center"/>
              <w:rPr>
                <w:rFonts w:ascii="Calibri" w:hAnsi="Calibri"/>
                <w:lang w:val="sr-Cyrl-CS"/>
              </w:rPr>
            </w:pPr>
            <w:r w:rsidRPr="006B753F">
              <w:rPr>
                <w:rFonts w:ascii="Calibri" w:hAnsi="Calibri"/>
                <w:sz w:val="22"/>
                <w:szCs w:val="22"/>
                <w:lang w:val="sr-Cyrl-CS"/>
              </w:rPr>
              <w:t>Попуњеност</w:t>
            </w:r>
          </w:p>
          <w:p w:rsidR="00F2002E" w:rsidRPr="006B753F" w:rsidRDefault="00F2002E" w:rsidP="000A4CA1">
            <w:pPr>
              <w:jc w:val="center"/>
              <w:rPr>
                <w:rFonts w:ascii="Calibri" w:hAnsi="Calibri"/>
                <w:lang w:val="sr-Cyrl-CS"/>
              </w:rPr>
            </w:pPr>
            <w:r w:rsidRPr="006B753F">
              <w:rPr>
                <w:rFonts w:ascii="Calibri" w:hAnsi="Calibri"/>
                <w:sz w:val="22"/>
                <w:szCs w:val="22"/>
                <w:lang w:val="sr-Cyrl-CS"/>
              </w:rPr>
              <w:t>20</w:t>
            </w:r>
            <w:r w:rsidR="00A4482E">
              <w:rPr>
                <w:rFonts w:ascii="Calibri" w:hAnsi="Calibri"/>
                <w:sz w:val="22"/>
                <w:szCs w:val="22"/>
              </w:rPr>
              <w:t>2</w:t>
            </w:r>
            <w:r w:rsidR="00F73D76">
              <w:rPr>
                <w:rFonts w:ascii="Calibri" w:hAnsi="Calibri"/>
                <w:sz w:val="22"/>
                <w:szCs w:val="22"/>
              </w:rPr>
              <w:t>3</w:t>
            </w:r>
            <w:r w:rsidRPr="006B753F">
              <w:rPr>
                <w:rFonts w:ascii="Calibri" w:hAnsi="Calibri"/>
                <w:sz w:val="22"/>
                <w:szCs w:val="22"/>
                <w:lang w:val="sr-Cyrl-CS"/>
              </w:rPr>
              <w:t>.година</w:t>
            </w:r>
          </w:p>
        </w:tc>
        <w:tc>
          <w:tcPr>
            <w:tcW w:w="1750" w:type="dxa"/>
          </w:tcPr>
          <w:p w:rsidR="00F2002E" w:rsidRPr="006B753F" w:rsidRDefault="00F2002E" w:rsidP="00773AAA">
            <w:pPr>
              <w:jc w:val="center"/>
              <w:rPr>
                <w:rFonts w:ascii="Calibri" w:hAnsi="Calibri"/>
                <w:lang w:val="sr-Cyrl-CS"/>
              </w:rPr>
            </w:pPr>
            <w:r w:rsidRPr="006B753F">
              <w:rPr>
                <w:rFonts w:ascii="Calibri" w:hAnsi="Calibri"/>
                <w:sz w:val="22"/>
                <w:szCs w:val="22"/>
                <w:lang w:val="sr-Cyrl-CS"/>
              </w:rPr>
              <w:t>Попуњеност</w:t>
            </w:r>
          </w:p>
          <w:p w:rsidR="00F2002E" w:rsidRPr="006B753F" w:rsidRDefault="00F2002E" w:rsidP="000A4CA1">
            <w:pPr>
              <w:jc w:val="center"/>
              <w:rPr>
                <w:rFonts w:ascii="Calibri" w:hAnsi="Calibri"/>
                <w:lang w:val="sr-Cyrl-CS"/>
              </w:rPr>
            </w:pPr>
            <w:r w:rsidRPr="006B753F">
              <w:rPr>
                <w:rFonts w:ascii="Calibri" w:hAnsi="Calibri"/>
                <w:sz w:val="22"/>
                <w:szCs w:val="22"/>
                <w:lang w:val="sr-Cyrl-CS"/>
              </w:rPr>
              <w:t>20</w:t>
            </w:r>
            <w:r w:rsidR="001F1601">
              <w:rPr>
                <w:rFonts w:ascii="Calibri" w:hAnsi="Calibri"/>
                <w:sz w:val="22"/>
                <w:szCs w:val="22"/>
                <w:lang w:val="sr-Cyrl-CS"/>
              </w:rPr>
              <w:t>2</w:t>
            </w:r>
            <w:r w:rsidR="00F73D76">
              <w:rPr>
                <w:rFonts w:ascii="Calibri" w:hAnsi="Calibri"/>
                <w:sz w:val="22"/>
                <w:szCs w:val="22"/>
                <w:lang w:val="bs-Latn-BA"/>
              </w:rPr>
              <w:t>4</w:t>
            </w:r>
            <w:r w:rsidRPr="006B753F">
              <w:rPr>
                <w:rFonts w:ascii="Calibri" w:hAnsi="Calibri"/>
                <w:sz w:val="22"/>
                <w:szCs w:val="22"/>
                <w:lang w:val="sr-Cyrl-CS"/>
              </w:rPr>
              <w:t>. година</w:t>
            </w:r>
          </w:p>
        </w:tc>
        <w:tc>
          <w:tcPr>
            <w:tcW w:w="1750" w:type="dxa"/>
          </w:tcPr>
          <w:p w:rsidR="00F2002E" w:rsidRPr="006B753F" w:rsidRDefault="00F2002E" w:rsidP="00773AAA">
            <w:pPr>
              <w:jc w:val="center"/>
              <w:rPr>
                <w:rFonts w:ascii="Calibri" w:hAnsi="Calibri"/>
                <w:lang w:val="sr-Cyrl-CS"/>
              </w:rPr>
            </w:pPr>
            <w:r w:rsidRPr="006B753F">
              <w:rPr>
                <w:rFonts w:ascii="Calibri" w:hAnsi="Calibri"/>
                <w:sz w:val="22"/>
                <w:szCs w:val="22"/>
                <w:lang w:val="sr-Cyrl-CS"/>
              </w:rPr>
              <w:t>План за</w:t>
            </w:r>
          </w:p>
          <w:p w:rsidR="00F2002E" w:rsidRPr="006B753F" w:rsidRDefault="00D7512B" w:rsidP="000A4CA1">
            <w:pPr>
              <w:jc w:val="center"/>
              <w:rPr>
                <w:rFonts w:ascii="Calibri" w:hAnsi="Calibri"/>
                <w:lang w:val="sr-Cyrl-CS"/>
              </w:rPr>
            </w:pPr>
            <w:r>
              <w:rPr>
                <w:rFonts w:ascii="Calibri" w:hAnsi="Calibri"/>
                <w:sz w:val="22"/>
                <w:szCs w:val="22"/>
                <w:lang w:val="sr-Cyrl-CS"/>
              </w:rPr>
              <w:t>20</w:t>
            </w:r>
            <w:r>
              <w:rPr>
                <w:rFonts w:ascii="Calibri" w:hAnsi="Calibri"/>
                <w:sz w:val="22"/>
                <w:szCs w:val="22"/>
                <w:lang w:val="hr-HR"/>
              </w:rPr>
              <w:t>2</w:t>
            </w:r>
            <w:r w:rsidR="00F73D76">
              <w:rPr>
                <w:rFonts w:ascii="Calibri" w:hAnsi="Calibri"/>
                <w:sz w:val="22"/>
                <w:szCs w:val="22"/>
                <w:lang w:val="hr-HR"/>
              </w:rPr>
              <w:t>5</w:t>
            </w:r>
            <w:r w:rsidR="00F2002E" w:rsidRPr="006B753F">
              <w:rPr>
                <w:rFonts w:ascii="Calibri" w:hAnsi="Calibri"/>
                <w:sz w:val="22"/>
                <w:szCs w:val="22"/>
                <w:lang w:val="sr-Cyrl-CS"/>
              </w:rPr>
              <w:t>.годину</w:t>
            </w:r>
          </w:p>
        </w:tc>
      </w:tr>
      <w:tr w:rsidR="000A4CA1" w:rsidRPr="006B753F" w:rsidTr="00773AAA">
        <w:trPr>
          <w:trHeight w:val="543"/>
        </w:trPr>
        <w:tc>
          <w:tcPr>
            <w:tcW w:w="648" w:type="dxa"/>
          </w:tcPr>
          <w:p w:rsidR="000A4CA1" w:rsidRPr="006B753F" w:rsidRDefault="000A4CA1" w:rsidP="000A4CA1">
            <w:pPr>
              <w:rPr>
                <w:rFonts w:ascii="Calibri" w:hAnsi="Calibri"/>
                <w:lang w:val="sr-Cyrl-CS"/>
              </w:rPr>
            </w:pPr>
            <w:r w:rsidRPr="006B753F">
              <w:rPr>
                <w:rFonts w:ascii="Calibri" w:hAnsi="Calibri"/>
                <w:sz w:val="22"/>
                <w:szCs w:val="22"/>
                <w:lang w:val="sr-Cyrl-CS"/>
              </w:rPr>
              <w:t>1.</w:t>
            </w:r>
          </w:p>
        </w:tc>
        <w:tc>
          <w:tcPr>
            <w:tcW w:w="3571" w:type="dxa"/>
          </w:tcPr>
          <w:p w:rsidR="000A4CA1" w:rsidRPr="006B753F" w:rsidRDefault="000A4CA1" w:rsidP="000A4CA1">
            <w:pPr>
              <w:rPr>
                <w:rFonts w:ascii="Calibri" w:hAnsi="Calibri"/>
                <w:lang w:val="sr-Cyrl-CS"/>
              </w:rPr>
            </w:pPr>
            <w:r w:rsidRPr="006B753F">
              <w:rPr>
                <w:rFonts w:ascii="Calibri" w:hAnsi="Calibri"/>
                <w:sz w:val="22"/>
                <w:szCs w:val="22"/>
                <w:lang w:val="sr-Cyrl-CS"/>
              </w:rPr>
              <w:t xml:space="preserve">Запослени по основу  </w:t>
            </w:r>
          </w:p>
          <w:p w:rsidR="000A4CA1" w:rsidRPr="006B753F" w:rsidRDefault="000A4CA1" w:rsidP="000A4CA1">
            <w:pPr>
              <w:rPr>
                <w:rFonts w:ascii="Calibri" w:hAnsi="Calibri"/>
                <w:lang w:val="sr-Cyrl-BA"/>
              </w:rPr>
            </w:pPr>
            <w:r w:rsidRPr="006B753F">
              <w:rPr>
                <w:rFonts w:ascii="Calibri" w:hAnsi="Calibri"/>
                <w:sz w:val="22"/>
                <w:szCs w:val="22"/>
                <w:lang w:val="sr-Cyrl-CS"/>
              </w:rPr>
              <w:t>основне дјелатности</w:t>
            </w:r>
          </w:p>
        </w:tc>
        <w:tc>
          <w:tcPr>
            <w:tcW w:w="1749" w:type="dxa"/>
          </w:tcPr>
          <w:p w:rsidR="000A4CA1" w:rsidRPr="00C427D3" w:rsidRDefault="000A4CA1" w:rsidP="000A4CA1">
            <w:pPr>
              <w:jc w:val="center"/>
              <w:rPr>
                <w:rFonts w:ascii="Calibri" w:hAnsi="Calibri"/>
                <w:lang w:val="sr-Cyrl-BA"/>
              </w:rPr>
            </w:pPr>
            <w:r>
              <w:rPr>
                <w:rFonts w:ascii="Calibri" w:hAnsi="Calibri"/>
                <w:lang w:val="sr-Cyrl-BA"/>
              </w:rPr>
              <w:t>2</w:t>
            </w:r>
          </w:p>
        </w:tc>
        <w:tc>
          <w:tcPr>
            <w:tcW w:w="1750" w:type="dxa"/>
          </w:tcPr>
          <w:p w:rsidR="000A4CA1" w:rsidRPr="00C427D3" w:rsidRDefault="000A4CA1" w:rsidP="000A4CA1">
            <w:pPr>
              <w:jc w:val="center"/>
              <w:rPr>
                <w:rFonts w:ascii="Calibri" w:hAnsi="Calibri"/>
                <w:lang w:val="sr-Cyrl-BA"/>
              </w:rPr>
            </w:pPr>
            <w:r>
              <w:rPr>
                <w:rFonts w:ascii="Calibri" w:hAnsi="Calibri"/>
                <w:lang w:val="sr-Cyrl-BA"/>
              </w:rPr>
              <w:t>2</w:t>
            </w:r>
          </w:p>
        </w:tc>
        <w:tc>
          <w:tcPr>
            <w:tcW w:w="1750" w:type="dxa"/>
          </w:tcPr>
          <w:p w:rsidR="000A4CA1" w:rsidRPr="00C427D3" w:rsidRDefault="000A4CA1" w:rsidP="000A4CA1">
            <w:pPr>
              <w:jc w:val="center"/>
              <w:rPr>
                <w:rFonts w:ascii="Calibri" w:hAnsi="Calibri"/>
                <w:lang w:val="sr-Cyrl-BA"/>
              </w:rPr>
            </w:pPr>
            <w:r>
              <w:rPr>
                <w:rFonts w:ascii="Calibri" w:hAnsi="Calibri"/>
                <w:lang w:val="sr-Cyrl-BA"/>
              </w:rPr>
              <w:t>2</w:t>
            </w:r>
          </w:p>
        </w:tc>
      </w:tr>
      <w:tr w:rsidR="000A4CA1" w:rsidRPr="006B753F" w:rsidTr="00773AAA">
        <w:tc>
          <w:tcPr>
            <w:tcW w:w="648" w:type="dxa"/>
          </w:tcPr>
          <w:p w:rsidR="000A4CA1" w:rsidRPr="006B753F" w:rsidRDefault="000A4CA1" w:rsidP="000A4CA1">
            <w:pPr>
              <w:rPr>
                <w:rFonts w:ascii="Calibri" w:hAnsi="Calibri"/>
                <w:lang w:val="sr-Cyrl-CS"/>
              </w:rPr>
            </w:pPr>
            <w:r w:rsidRPr="006B753F">
              <w:rPr>
                <w:rFonts w:ascii="Calibri" w:hAnsi="Calibri"/>
                <w:sz w:val="22"/>
                <w:szCs w:val="22"/>
                <w:lang w:val="sr-Cyrl-CS"/>
              </w:rPr>
              <w:t>2.</w:t>
            </w:r>
          </w:p>
        </w:tc>
        <w:tc>
          <w:tcPr>
            <w:tcW w:w="3571" w:type="dxa"/>
          </w:tcPr>
          <w:p w:rsidR="000A4CA1" w:rsidRPr="006B753F" w:rsidRDefault="000A4CA1" w:rsidP="000A4CA1">
            <w:pPr>
              <w:rPr>
                <w:rFonts w:ascii="Calibri" w:hAnsi="Calibri"/>
                <w:lang w:val="sr-Cyrl-CS"/>
              </w:rPr>
            </w:pPr>
            <w:r w:rsidRPr="006B753F">
              <w:rPr>
                <w:rFonts w:ascii="Calibri" w:hAnsi="Calibri"/>
                <w:sz w:val="22"/>
                <w:szCs w:val="22"/>
                <w:lang w:val="sr-Cyrl-CS"/>
              </w:rPr>
              <w:t>Административно особље</w:t>
            </w:r>
          </w:p>
        </w:tc>
        <w:tc>
          <w:tcPr>
            <w:tcW w:w="1749" w:type="dxa"/>
          </w:tcPr>
          <w:p w:rsidR="000A4CA1" w:rsidRPr="00C427D3" w:rsidRDefault="000A4CA1" w:rsidP="000A4CA1">
            <w:pPr>
              <w:jc w:val="center"/>
              <w:rPr>
                <w:rFonts w:ascii="Calibri" w:hAnsi="Calibri"/>
                <w:lang w:val="sr-Cyrl-BA"/>
              </w:rPr>
            </w:pPr>
            <w:r>
              <w:rPr>
                <w:rFonts w:ascii="Calibri" w:hAnsi="Calibri"/>
                <w:lang w:val="sr-Cyrl-BA"/>
              </w:rPr>
              <w:t>1</w:t>
            </w:r>
          </w:p>
        </w:tc>
        <w:tc>
          <w:tcPr>
            <w:tcW w:w="1750" w:type="dxa"/>
          </w:tcPr>
          <w:p w:rsidR="000A4CA1" w:rsidRPr="00C427D3" w:rsidRDefault="000A4CA1" w:rsidP="000A4CA1">
            <w:pPr>
              <w:jc w:val="center"/>
              <w:rPr>
                <w:rFonts w:ascii="Calibri" w:hAnsi="Calibri"/>
                <w:lang w:val="sr-Cyrl-BA"/>
              </w:rPr>
            </w:pPr>
            <w:r>
              <w:rPr>
                <w:rFonts w:ascii="Calibri" w:hAnsi="Calibri"/>
                <w:lang w:val="sr-Cyrl-BA"/>
              </w:rPr>
              <w:t>1</w:t>
            </w:r>
          </w:p>
        </w:tc>
        <w:tc>
          <w:tcPr>
            <w:tcW w:w="1750" w:type="dxa"/>
          </w:tcPr>
          <w:p w:rsidR="000A4CA1" w:rsidRPr="00C427D3" w:rsidRDefault="000A4CA1" w:rsidP="000A4CA1">
            <w:pPr>
              <w:jc w:val="center"/>
              <w:rPr>
                <w:rFonts w:ascii="Calibri" w:hAnsi="Calibri"/>
                <w:lang w:val="sr-Cyrl-BA"/>
              </w:rPr>
            </w:pPr>
            <w:r>
              <w:rPr>
                <w:rFonts w:ascii="Calibri" w:hAnsi="Calibri"/>
                <w:lang w:val="sr-Cyrl-BA"/>
              </w:rPr>
              <w:t>1</w:t>
            </w:r>
          </w:p>
        </w:tc>
      </w:tr>
      <w:tr w:rsidR="000A4CA1" w:rsidRPr="006B753F" w:rsidTr="00773AAA">
        <w:tc>
          <w:tcPr>
            <w:tcW w:w="648" w:type="dxa"/>
          </w:tcPr>
          <w:p w:rsidR="000A4CA1" w:rsidRPr="006B753F" w:rsidRDefault="000A4CA1" w:rsidP="000A4CA1">
            <w:pPr>
              <w:rPr>
                <w:rFonts w:ascii="Calibri" w:hAnsi="Calibri"/>
                <w:lang w:val="sr-Cyrl-CS"/>
              </w:rPr>
            </w:pPr>
            <w:r w:rsidRPr="006B753F">
              <w:rPr>
                <w:rFonts w:ascii="Calibri" w:hAnsi="Calibri"/>
                <w:sz w:val="22"/>
                <w:szCs w:val="22"/>
                <w:lang w:val="sr-Cyrl-CS"/>
              </w:rPr>
              <w:t>3.</w:t>
            </w:r>
          </w:p>
        </w:tc>
        <w:tc>
          <w:tcPr>
            <w:tcW w:w="3571" w:type="dxa"/>
          </w:tcPr>
          <w:p w:rsidR="000A4CA1" w:rsidRPr="006B753F" w:rsidRDefault="000A4CA1" w:rsidP="000A4CA1">
            <w:pPr>
              <w:rPr>
                <w:rFonts w:ascii="Calibri" w:hAnsi="Calibri"/>
                <w:lang w:val="sr-Cyrl-CS"/>
              </w:rPr>
            </w:pPr>
            <w:r w:rsidRPr="006B753F">
              <w:rPr>
                <w:rFonts w:ascii="Calibri" w:hAnsi="Calibri"/>
                <w:sz w:val="22"/>
                <w:szCs w:val="22"/>
                <w:lang w:val="sr-Cyrl-CS"/>
              </w:rPr>
              <w:t>Техничко особље</w:t>
            </w:r>
          </w:p>
        </w:tc>
        <w:tc>
          <w:tcPr>
            <w:tcW w:w="1749" w:type="dxa"/>
          </w:tcPr>
          <w:p w:rsidR="000A4CA1" w:rsidRPr="00C427D3" w:rsidRDefault="000A4CA1" w:rsidP="000A4CA1">
            <w:pPr>
              <w:jc w:val="center"/>
              <w:rPr>
                <w:rFonts w:ascii="Calibri" w:hAnsi="Calibri"/>
                <w:lang w:val="sr-Cyrl-BA"/>
              </w:rPr>
            </w:pPr>
            <w:r>
              <w:rPr>
                <w:rFonts w:ascii="Calibri" w:hAnsi="Calibri"/>
                <w:lang w:val="sr-Cyrl-BA"/>
              </w:rPr>
              <w:t>1</w:t>
            </w:r>
          </w:p>
        </w:tc>
        <w:tc>
          <w:tcPr>
            <w:tcW w:w="1750" w:type="dxa"/>
          </w:tcPr>
          <w:p w:rsidR="000A4CA1" w:rsidRPr="00C427D3" w:rsidRDefault="000A4CA1" w:rsidP="000A4CA1">
            <w:pPr>
              <w:jc w:val="center"/>
              <w:rPr>
                <w:rFonts w:ascii="Calibri" w:hAnsi="Calibri"/>
                <w:lang w:val="sr-Cyrl-BA"/>
              </w:rPr>
            </w:pPr>
            <w:r>
              <w:rPr>
                <w:rFonts w:ascii="Calibri" w:hAnsi="Calibri"/>
                <w:lang w:val="sr-Cyrl-BA"/>
              </w:rPr>
              <w:t>1</w:t>
            </w:r>
          </w:p>
        </w:tc>
        <w:tc>
          <w:tcPr>
            <w:tcW w:w="1750" w:type="dxa"/>
          </w:tcPr>
          <w:p w:rsidR="000A4CA1" w:rsidRPr="00C427D3" w:rsidRDefault="000A4CA1" w:rsidP="000A4CA1">
            <w:pPr>
              <w:jc w:val="center"/>
              <w:rPr>
                <w:rFonts w:ascii="Calibri" w:hAnsi="Calibri"/>
                <w:lang w:val="sr-Cyrl-BA"/>
              </w:rPr>
            </w:pPr>
            <w:r>
              <w:rPr>
                <w:rFonts w:ascii="Calibri" w:hAnsi="Calibri"/>
                <w:lang w:val="sr-Cyrl-BA"/>
              </w:rPr>
              <w:t>1</w:t>
            </w:r>
          </w:p>
        </w:tc>
      </w:tr>
      <w:tr w:rsidR="000A4CA1" w:rsidRPr="006B753F" w:rsidTr="00773AAA">
        <w:tc>
          <w:tcPr>
            <w:tcW w:w="648" w:type="dxa"/>
          </w:tcPr>
          <w:p w:rsidR="000A4CA1" w:rsidRPr="006B753F" w:rsidRDefault="000A4CA1" w:rsidP="000A4CA1">
            <w:pPr>
              <w:rPr>
                <w:rFonts w:ascii="Calibri" w:hAnsi="Calibri"/>
                <w:lang w:val="sr-Cyrl-CS"/>
              </w:rPr>
            </w:pPr>
          </w:p>
        </w:tc>
        <w:tc>
          <w:tcPr>
            <w:tcW w:w="3571" w:type="dxa"/>
          </w:tcPr>
          <w:p w:rsidR="000A4CA1" w:rsidRPr="006B753F" w:rsidRDefault="000A4CA1" w:rsidP="000A4CA1">
            <w:pPr>
              <w:rPr>
                <w:rFonts w:ascii="Calibri" w:hAnsi="Calibri"/>
                <w:b/>
                <w:lang w:val="sr-Cyrl-CS"/>
              </w:rPr>
            </w:pPr>
            <w:r w:rsidRPr="006B753F">
              <w:rPr>
                <w:rFonts w:ascii="Calibri" w:hAnsi="Calibri"/>
                <w:b/>
                <w:sz w:val="22"/>
                <w:szCs w:val="22"/>
                <w:lang w:val="sr-Cyrl-CS"/>
              </w:rPr>
              <w:t>УКУПНО</w:t>
            </w:r>
          </w:p>
        </w:tc>
        <w:tc>
          <w:tcPr>
            <w:tcW w:w="1749" w:type="dxa"/>
          </w:tcPr>
          <w:p w:rsidR="000A4CA1" w:rsidRPr="00C427D3" w:rsidRDefault="000A4CA1" w:rsidP="000A4CA1">
            <w:pPr>
              <w:jc w:val="center"/>
              <w:rPr>
                <w:rFonts w:ascii="Calibri" w:hAnsi="Calibri"/>
                <w:lang w:val="sr-Cyrl-BA"/>
              </w:rPr>
            </w:pPr>
            <w:r>
              <w:rPr>
                <w:rFonts w:ascii="Calibri" w:hAnsi="Calibri"/>
                <w:lang w:val="sr-Cyrl-BA"/>
              </w:rPr>
              <w:t>4</w:t>
            </w:r>
          </w:p>
        </w:tc>
        <w:tc>
          <w:tcPr>
            <w:tcW w:w="1750" w:type="dxa"/>
          </w:tcPr>
          <w:p w:rsidR="000A4CA1" w:rsidRPr="00C427D3" w:rsidRDefault="000A4CA1" w:rsidP="000A4CA1">
            <w:pPr>
              <w:jc w:val="center"/>
              <w:rPr>
                <w:rFonts w:ascii="Calibri" w:hAnsi="Calibri"/>
                <w:lang w:val="sr-Cyrl-BA"/>
              </w:rPr>
            </w:pPr>
            <w:r>
              <w:rPr>
                <w:rFonts w:ascii="Calibri" w:hAnsi="Calibri"/>
                <w:lang w:val="sr-Cyrl-BA"/>
              </w:rPr>
              <w:t>4</w:t>
            </w:r>
          </w:p>
        </w:tc>
        <w:tc>
          <w:tcPr>
            <w:tcW w:w="1750" w:type="dxa"/>
          </w:tcPr>
          <w:p w:rsidR="000A4CA1" w:rsidRPr="00C427D3" w:rsidRDefault="000A4CA1" w:rsidP="000A4CA1">
            <w:pPr>
              <w:jc w:val="center"/>
              <w:rPr>
                <w:rFonts w:ascii="Calibri" w:hAnsi="Calibri"/>
                <w:lang w:val="sr-Cyrl-BA"/>
              </w:rPr>
            </w:pPr>
            <w:r>
              <w:rPr>
                <w:rFonts w:ascii="Calibri" w:hAnsi="Calibri"/>
                <w:lang w:val="sr-Cyrl-BA"/>
              </w:rPr>
              <w:t>4</w:t>
            </w:r>
          </w:p>
        </w:tc>
      </w:tr>
    </w:tbl>
    <w:p w:rsidR="00F2571C" w:rsidRDefault="00F2571C" w:rsidP="00DA4DA1"/>
    <w:p w:rsidR="00F2571C" w:rsidRPr="00F2571C" w:rsidRDefault="00F2571C" w:rsidP="00F2571C"/>
    <w:p w:rsidR="00F2571C" w:rsidRPr="00F2571C" w:rsidRDefault="00F2571C" w:rsidP="00F2571C"/>
    <w:p w:rsidR="00F2571C" w:rsidRPr="00F2571C" w:rsidRDefault="00F2571C" w:rsidP="00F2571C"/>
    <w:p w:rsidR="00F2571C" w:rsidRPr="00F2571C" w:rsidRDefault="00F2571C" w:rsidP="00F2571C"/>
    <w:p w:rsidR="00F2571C" w:rsidRPr="00F2571C" w:rsidRDefault="00F2571C" w:rsidP="00F2571C"/>
    <w:p w:rsidR="00F2571C" w:rsidRPr="00F2571C" w:rsidRDefault="00F2571C" w:rsidP="00F2571C"/>
    <w:p w:rsidR="00F2571C" w:rsidRPr="00F2571C" w:rsidRDefault="00F2571C" w:rsidP="00F2571C"/>
    <w:p w:rsidR="00F2571C" w:rsidRPr="00F2571C" w:rsidRDefault="00F2571C" w:rsidP="00F2571C"/>
    <w:p w:rsidR="00F2571C" w:rsidRPr="00F2571C" w:rsidRDefault="00F2571C" w:rsidP="00F2571C"/>
    <w:p w:rsidR="00F2571C" w:rsidRPr="00F2571C" w:rsidRDefault="00F2571C" w:rsidP="00F2571C"/>
    <w:p w:rsidR="00F2571C" w:rsidRPr="00F2571C" w:rsidRDefault="00F2571C" w:rsidP="00F2571C"/>
    <w:p w:rsidR="00F2571C" w:rsidRPr="00F2571C" w:rsidRDefault="00F2571C" w:rsidP="00F2571C"/>
    <w:p w:rsidR="00F2571C" w:rsidRPr="00F2571C" w:rsidRDefault="00F2571C" w:rsidP="00F2571C"/>
    <w:p w:rsidR="00F2571C" w:rsidRPr="00F2571C" w:rsidRDefault="00F2571C" w:rsidP="00F2571C"/>
    <w:p w:rsidR="00F2571C" w:rsidRPr="00F2571C" w:rsidRDefault="00F2571C" w:rsidP="00F2571C"/>
    <w:p w:rsidR="00F2571C" w:rsidRPr="00F2571C" w:rsidRDefault="00F2571C" w:rsidP="00F2571C"/>
    <w:p w:rsidR="00F2571C" w:rsidRPr="00F2571C" w:rsidRDefault="00F2571C" w:rsidP="00F2571C"/>
    <w:p w:rsidR="00F2571C" w:rsidRPr="00F2571C" w:rsidRDefault="00F2571C" w:rsidP="00F2571C"/>
    <w:p w:rsidR="00F2571C" w:rsidRPr="00F2571C" w:rsidRDefault="00F2571C" w:rsidP="00F2571C"/>
    <w:p w:rsidR="00F2571C" w:rsidRPr="00F2571C" w:rsidRDefault="00F2571C" w:rsidP="00F2571C"/>
    <w:p w:rsidR="00F2571C" w:rsidRPr="00F2571C" w:rsidRDefault="00F2571C" w:rsidP="00F2571C"/>
    <w:p w:rsidR="00F2571C" w:rsidRPr="00F2571C" w:rsidRDefault="00F2571C" w:rsidP="00F2571C"/>
    <w:p w:rsidR="00F2571C" w:rsidRPr="00F2571C" w:rsidRDefault="00F2571C" w:rsidP="00F2571C"/>
    <w:p w:rsidR="00F2571C" w:rsidRPr="00F2571C" w:rsidRDefault="00F2571C" w:rsidP="00F2571C"/>
    <w:p w:rsidR="00F2571C" w:rsidRDefault="00F2571C" w:rsidP="00F2571C"/>
    <w:p w:rsidR="00F2571C" w:rsidRPr="00F2571C" w:rsidRDefault="00F2571C" w:rsidP="00F2571C"/>
    <w:p w:rsidR="00F2571C" w:rsidRDefault="00F2571C" w:rsidP="00F2571C"/>
    <w:p w:rsidR="00F2571C" w:rsidRDefault="00F2571C" w:rsidP="00F2571C"/>
    <w:p w:rsidR="00312C48" w:rsidRDefault="00F2571C" w:rsidP="00F2571C">
      <w:pPr>
        <w:tabs>
          <w:tab w:val="left" w:pos="2910"/>
        </w:tabs>
      </w:pPr>
      <w:r>
        <w:tab/>
      </w:r>
    </w:p>
    <w:p w:rsidR="00F2571C" w:rsidRDefault="00F2571C" w:rsidP="00F2571C">
      <w:pPr>
        <w:tabs>
          <w:tab w:val="left" w:pos="2910"/>
        </w:tabs>
      </w:pPr>
    </w:p>
    <w:p w:rsidR="00F2571C" w:rsidRDefault="00F2571C" w:rsidP="00F2571C">
      <w:pPr>
        <w:tabs>
          <w:tab w:val="left" w:pos="2910"/>
        </w:tabs>
      </w:pPr>
    </w:p>
    <w:p w:rsidR="00F2571C" w:rsidRDefault="00F2571C" w:rsidP="00F2571C">
      <w:pPr>
        <w:tabs>
          <w:tab w:val="left" w:pos="2910"/>
        </w:tabs>
      </w:pPr>
    </w:p>
    <w:p w:rsidR="00F2571C" w:rsidRDefault="00F2571C" w:rsidP="00F2571C">
      <w:pPr>
        <w:tabs>
          <w:tab w:val="left" w:pos="2910"/>
        </w:tabs>
      </w:pPr>
    </w:p>
    <w:p w:rsidR="00F2571C" w:rsidRDefault="00F2571C" w:rsidP="00F2571C">
      <w:pPr>
        <w:tabs>
          <w:tab w:val="left" w:pos="2910"/>
        </w:tabs>
      </w:pPr>
    </w:p>
    <w:p w:rsidR="00F2571C" w:rsidRDefault="00F2571C" w:rsidP="00F2571C">
      <w:pPr>
        <w:tabs>
          <w:tab w:val="left" w:pos="2910"/>
        </w:tabs>
      </w:pPr>
    </w:p>
    <w:p w:rsidR="00F2571C" w:rsidRDefault="00F2571C" w:rsidP="00F2571C">
      <w:pPr>
        <w:tabs>
          <w:tab w:val="left" w:pos="2910"/>
        </w:tabs>
      </w:pPr>
    </w:p>
    <w:p w:rsidR="00F2571C" w:rsidRDefault="00F2571C" w:rsidP="00F2571C">
      <w:pPr>
        <w:tabs>
          <w:tab w:val="left" w:pos="2910"/>
        </w:tabs>
      </w:pPr>
    </w:p>
    <w:p w:rsidR="00F2571C" w:rsidRDefault="00F2571C" w:rsidP="00F2571C">
      <w:pPr>
        <w:tabs>
          <w:tab w:val="left" w:pos="2910"/>
        </w:tabs>
      </w:pPr>
    </w:p>
    <w:p w:rsidR="00F2571C" w:rsidRDefault="00F2571C" w:rsidP="00F2571C">
      <w:pPr>
        <w:tabs>
          <w:tab w:val="left" w:pos="2910"/>
        </w:tabs>
      </w:pPr>
    </w:p>
    <w:p w:rsidR="00F2571C" w:rsidRDefault="00F2571C" w:rsidP="00F2571C">
      <w:pPr>
        <w:tabs>
          <w:tab w:val="left" w:pos="2910"/>
        </w:tabs>
      </w:pPr>
    </w:p>
    <w:p w:rsidR="00F2571C" w:rsidRPr="00F2571C" w:rsidRDefault="00F2571C" w:rsidP="00F2571C">
      <w:pPr>
        <w:spacing w:after="200" w:line="276" w:lineRule="auto"/>
        <w:rPr>
          <w:rFonts w:ascii="Calibri" w:eastAsiaTheme="minorHAnsi" w:hAnsi="Calibri" w:cstheme="minorBidi"/>
          <w:b/>
          <w:color w:val="000000"/>
          <w:sz w:val="28"/>
          <w:szCs w:val="28"/>
          <w:lang w:val="sr-Cyrl-CS" w:eastAsia="en-US"/>
        </w:rPr>
      </w:pPr>
      <w:r w:rsidRPr="00F2571C">
        <w:rPr>
          <w:rFonts w:ascii="Calibri" w:eastAsiaTheme="minorHAnsi" w:hAnsi="Calibri" w:cstheme="minorBidi"/>
          <w:b/>
          <w:color w:val="000000"/>
          <w:sz w:val="28"/>
          <w:szCs w:val="28"/>
          <w:lang w:val="sr-Cyrl-CS" w:eastAsia="en-US"/>
        </w:rPr>
        <w:lastRenderedPageBreak/>
        <w:t>ГЛАВНЕ АКТИВНОСТИ УСТАНОВЕ У ИЗВЈЕШТАЈНОМ ПЕРИОДУ</w:t>
      </w:r>
    </w:p>
    <w:p w:rsidR="00F2571C" w:rsidRPr="00F2571C" w:rsidRDefault="00F2571C" w:rsidP="00F2571C">
      <w:pPr>
        <w:spacing w:after="200" w:line="276" w:lineRule="auto"/>
        <w:rPr>
          <w:rFonts w:ascii="Calibri" w:eastAsiaTheme="minorHAnsi" w:hAnsi="Calibri" w:cstheme="minorBidi"/>
          <w:b/>
          <w:color w:val="000000"/>
          <w:lang w:val="sr-Cyrl-CS" w:eastAsia="en-US"/>
        </w:rPr>
      </w:pPr>
      <w:r w:rsidRPr="00F2571C">
        <w:rPr>
          <w:rFonts w:ascii="Calibri" w:eastAsiaTheme="minorHAnsi" w:hAnsi="Calibri" w:cstheme="minorBidi"/>
          <w:b/>
          <w:color w:val="000000"/>
          <w:lang w:val="sr-Cyrl-CS" w:eastAsia="en-US"/>
        </w:rPr>
        <w:t>ОСВРТ НА ФОРМИРАЊЕ И РАСПОДЈЕЛУ УКУПНОГ ПРИХОДА</w:t>
      </w:r>
    </w:p>
    <w:p w:rsidR="00F2571C" w:rsidRPr="00F2571C" w:rsidRDefault="00F2571C" w:rsidP="00F2571C">
      <w:pPr>
        <w:jc w:val="both"/>
        <w:rPr>
          <w:rFonts w:ascii="Calibri" w:eastAsiaTheme="minorHAnsi" w:hAnsi="Calibri" w:cstheme="minorBidi"/>
          <w:color w:val="000000"/>
          <w:lang w:val="sr-Cyrl-CS" w:eastAsia="en-US"/>
        </w:rPr>
      </w:pPr>
      <w:r w:rsidRPr="00F2571C">
        <w:rPr>
          <w:rFonts w:ascii="Calibri" w:eastAsiaTheme="minorHAnsi" w:hAnsi="Calibri" w:cstheme="minorBidi"/>
          <w:color w:val="000000"/>
          <w:lang w:val="sr-Cyrl-CS" w:eastAsia="en-US"/>
        </w:rPr>
        <w:t>Укупн</w:t>
      </w:r>
      <w:r w:rsidRPr="00F2571C">
        <w:rPr>
          <w:rFonts w:ascii="Calibri" w:eastAsiaTheme="minorHAnsi" w:hAnsi="Calibri" w:cstheme="minorBidi"/>
          <w:color w:val="000000"/>
          <w:lang w:val="sr-Cyrl-BA" w:eastAsia="en-US"/>
        </w:rPr>
        <w:t xml:space="preserve">о </w:t>
      </w:r>
      <w:r w:rsidRPr="00F2571C">
        <w:rPr>
          <w:rFonts w:ascii="Calibri" w:eastAsiaTheme="minorHAnsi" w:hAnsi="Calibri" w:cstheme="minorBidi"/>
          <w:color w:val="000000"/>
          <w:lang w:val="sr-Cyrl-CS" w:eastAsia="en-US"/>
        </w:rPr>
        <w:t xml:space="preserve">остварен приход јавне установе „Туристичка организација </w:t>
      </w:r>
      <w:r w:rsidRPr="00F2571C">
        <w:rPr>
          <w:rFonts w:ascii="Calibri" w:eastAsiaTheme="minorHAnsi" w:hAnsi="Calibri" w:cstheme="minorBidi"/>
          <w:color w:val="000000"/>
          <w:lang w:val="sr-Cyrl-BA" w:eastAsia="en-US"/>
        </w:rPr>
        <w:t xml:space="preserve">града </w:t>
      </w:r>
      <w:r w:rsidRPr="00F2571C">
        <w:rPr>
          <w:rFonts w:ascii="Calibri" w:eastAsiaTheme="minorHAnsi" w:hAnsi="Calibri" w:cstheme="minorBidi"/>
          <w:color w:val="000000"/>
          <w:lang w:val="sr-Cyrl-CS" w:eastAsia="en-US"/>
        </w:rPr>
        <w:t>Дервента“ у  202</w:t>
      </w:r>
      <w:r w:rsidRPr="00F2571C">
        <w:rPr>
          <w:rFonts w:ascii="Calibri" w:eastAsiaTheme="minorHAnsi" w:hAnsi="Calibri" w:cstheme="minorBidi"/>
          <w:color w:val="000000"/>
          <w:lang w:val="sr-Cyrl-BA" w:eastAsia="en-US"/>
        </w:rPr>
        <w:t>4</w:t>
      </w:r>
      <w:r w:rsidRPr="00F2571C">
        <w:rPr>
          <w:rFonts w:ascii="Calibri" w:eastAsiaTheme="minorHAnsi" w:hAnsi="Calibri" w:cstheme="minorBidi"/>
          <w:color w:val="000000"/>
          <w:lang w:val="sr-Cyrl-CS" w:eastAsia="en-US"/>
        </w:rPr>
        <w:t xml:space="preserve">. </w:t>
      </w:r>
      <w:r w:rsidRPr="00F2571C">
        <w:rPr>
          <w:rFonts w:ascii="Calibri" w:eastAsiaTheme="minorHAnsi" w:hAnsi="Calibri" w:cstheme="minorBidi"/>
          <w:color w:val="000000"/>
          <w:lang w:val="sr-Cyrl-BA" w:eastAsia="en-US"/>
        </w:rPr>
        <w:t>г</w:t>
      </w:r>
      <w:r w:rsidRPr="00F2571C">
        <w:rPr>
          <w:rFonts w:ascii="Calibri" w:eastAsiaTheme="minorHAnsi" w:hAnsi="Calibri" w:cstheme="minorBidi"/>
          <w:color w:val="000000"/>
          <w:lang w:val="sr-Cyrl-CS" w:eastAsia="en-US"/>
        </w:rPr>
        <w:t xml:space="preserve">одини износио је </w:t>
      </w:r>
      <w:r w:rsidRPr="00F2571C">
        <w:rPr>
          <w:rFonts w:ascii="Calibri" w:eastAsiaTheme="minorHAnsi" w:hAnsi="Calibri" w:cstheme="minorBidi"/>
          <w:lang w:val="sr-Cyrl-BA" w:eastAsia="en-US"/>
        </w:rPr>
        <w:t>219.</w:t>
      </w:r>
      <w:r w:rsidRPr="00F2571C">
        <w:rPr>
          <w:rFonts w:ascii="Calibri" w:eastAsiaTheme="minorHAnsi" w:hAnsi="Calibri" w:cstheme="minorBidi"/>
          <w:lang w:val="sr-Latn-RS" w:eastAsia="en-US"/>
        </w:rPr>
        <w:t>354</w:t>
      </w:r>
      <w:r w:rsidRPr="00F2571C">
        <w:rPr>
          <w:rFonts w:ascii="Calibri" w:eastAsiaTheme="minorHAnsi" w:hAnsi="Calibri" w:cstheme="minorBidi"/>
          <w:lang w:val="sr-Cyrl-BA" w:eastAsia="en-US"/>
        </w:rPr>
        <w:t xml:space="preserve">,00 </w:t>
      </w:r>
      <w:r w:rsidRPr="00F2571C">
        <w:rPr>
          <w:rFonts w:ascii="Calibri" w:eastAsiaTheme="minorHAnsi" w:hAnsi="Calibri" w:cstheme="minorBidi"/>
          <w:color w:val="000000"/>
          <w:lang w:val="sr-Cyrl-CS" w:eastAsia="en-US"/>
        </w:rPr>
        <w:t xml:space="preserve">КМ, односно реализовано је </w:t>
      </w:r>
      <w:r w:rsidRPr="00F2571C">
        <w:rPr>
          <w:rFonts w:ascii="Calibri" w:eastAsiaTheme="minorHAnsi" w:hAnsi="Calibri" w:cstheme="minorBidi"/>
          <w:lang w:val="sr-Cyrl-BA" w:eastAsia="en-US"/>
        </w:rPr>
        <w:t xml:space="preserve">100 </w:t>
      </w:r>
      <w:r w:rsidRPr="00F2571C">
        <w:rPr>
          <w:rFonts w:ascii="Calibri" w:eastAsiaTheme="minorHAnsi" w:hAnsi="Calibri" w:cstheme="minorBidi"/>
          <w:lang w:val="sr-Cyrl-CS" w:eastAsia="en-US"/>
        </w:rPr>
        <w:t xml:space="preserve">% </w:t>
      </w:r>
      <w:r w:rsidRPr="00F2571C">
        <w:rPr>
          <w:rFonts w:ascii="Calibri" w:eastAsiaTheme="minorHAnsi" w:hAnsi="Calibri" w:cstheme="minorBidi"/>
          <w:color w:val="000000"/>
          <w:lang w:val="sr-Cyrl-CS" w:eastAsia="en-US"/>
        </w:rPr>
        <w:t>плана за 202</w:t>
      </w:r>
      <w:r w:rsidRPr="00F2571C">
        <w:rPr>
          <w:rFonts w:ascii="Calibri" w:eastAsiaTheme="minorHAnsi" w:hAnsi="Calibri" w:cstheme="minorBidi"/>
          <w:color w:val="000000"/>
          <w:lang w:val="sr-Cyrl-BA" w:eastAsia="en-US"/>
        </w:rPr>
        <w:t>4</w:t>
      </w:r>
      <w:r w:rsidRPr="00F2571C">
        <w:rPr>
          <w:rFonts w:ascii="Calibri" w:eastAsiaTheme="minorHAnsi" w:hAnsi="Calibri" w:cstheme="minorBidi"/>
          <w:color w:val="000000"/>
          <w:lang w:val="sr-Cyrl-CS" w:eastAsia="en-US"/>
        </w:rPr>
        <w:t>. годину.</w:t>
      </w:r>
    </w:p>
    <w:p w:rsidR="00F2571C" w:rsidRPr="00F2571C" w:rsidRDefault="00F2571C" w:rsidP="00F2571C">
      <w:pPr>
        <w:jc w:val="both"/>
        <w:rPr>
          <w:rFonts w:ascii="Calibri" w:eastAsiaTheme="minorHAnsi" w:hAnsi="Calibri" w:cstheme="minorBidi"/>
          <w:lang w:val="sr-Cyrl-BA" w:eastAsia="en-US"/>
        </w:rPr>
      </w:pPr>
      <w:r w:rsidRPr="00F2571C">
        <w:rPr>
          <w:rFonts w:ascii="Calibri" w:eastAsiaTheme="minorHAnsi" w:hAnsi="Calibri" w:cstheme="minorBidi"/>
          <w:lang w:val="sr-Cyrl-BA" w:eastAsia="en-US"/>
        </w:rPr>
        <w:t xml:space="preserve">Приход по основу редовне дјелатности односи се на приход од боравишне таксе, који </w:t>
      </w:r>
      <w:r w:rsidRPr="00F2571C">
        <w:rPr>
          <w:rFonts w:ascii="Calibri" w:eastAsiaTheme="minorHAnsi" w:hAnsi="Calibri" w:cstheme="minorBidi"/>
          <w:lang w:val="sr-Cyrl-RS" w:eastAsia="en-US"/>
        </w:rPr>
        <w:t>је у току</w:t>
      </w:r>
      <w:r w:rsidRPr="00F2571C">
        <w:rPr>
          <w:rFonts w:ascii="Calibri" w:eastAsiaTheme="minorHAnsi" w:hAnsi="Calibri" w:cstheme="minorBidi"/>
          <w:lang w:val="sr-Cyrl-BA" w:eastAsia="en-US"/>
        </w:rPr>
        <w:t xml:space="preserve"> 2024. године износио 9</w:t>
      </w:r>
      <w:r w:rsidRPr="00F2571C">
        <w:rPr>
          <w:rFonts w:asciiTheme="minorHAnsi" w:eastAsiaTheme="minorHAnsi" w:hAnsiTheme="minorHAnsi" w:cstheme="minorBidi"/>
          <w:lang w:val="bs-Latn-BA" w:eastAsia="en-US"/>
        </w:rPr>
        <w:t>.</w:t>
      </w:r>
      <w:r w:rsidRPr="00F2571C">
        <w:rPr>
          <w:rFonts w:asciiTheme="minorHAnsi" w:eastAsiaTheme="minorHAnsi" w:hAnsiTheme="minorHAnsi" w:cstheme="minorBidi"/>
          <w:lang w:val="sr-Cyrl-RS" w:eastAsia="en-US"/>
        </w:rPr>
        <w:t>652</w:t>
      </w:r>
      <w:r w:rsidRPr="00F2571C">
        <w:rPr>
          <w:rFonts w:asciiTheme="minorHAnsi" w:eastAsiaTheme="minorHAnsi" w:hAnsiTheme="minorHAnsi" w:cstheme="minorBidi"/>
          <w:lang w:val="bs-Latn-BA" w:eastAsia="en-US"/>
        </w:rPr>
        <w:t>,40</w:t>
      </w:r>
      <w:r w:rsidRPr="00F2571C">
        <w:rPr>
          <w:rFonts w:asciiTheme="minorHAnsi" w:eastAsiaTheme="minorHAnsi" w:hAnsiTheme="minorHAnsi" w:cstheme="minorBidi"/>
          <w:lang w:val="sr-Cyrl-RS" w:eastAsia="en-US"/>
        </w:rPr>
        <w:t xml:space="preserve"> </w:t>
      </w:r>
      <w:r w:rsidRPr="00F2571C">
        <w:rPr>
          <w:rFonts w:ascii="Calibri" w:eastAsiaTheme="minorHAnsi" w:hAnsi="Calibri" w:cstheme="minorBidi"/>
          <w:lang w:val="sr-Cyrl-BA" w:eastAsia="en-US"/>
        </w:rPr>
        <w:t xml:space="preserve">КМ што чини 4,60 % од укупног прихода у за 2024. годину и 97 % од плана за 2024. годину. </w:t>
      </w:r>
    </w:p>
    <w:p w:rsidR="00F2571C" w:rsidRPr="00F2571C" w:rsidRDefault="00F2571C" w:rsidP="00F2571C">
      <w:pPr>
        <w:jc w:val="both"/>
        <w:rPr>
          <w:rFonts w:ascii="Calibri" w:eastAsiaTheme="minorHAnsi" w:hAnsi="Calibri" w:cstheme="minorBidi"/>
          <w:color w:val="000000"/>
          <w:lang w:val="sr-Cyrl-BA" w:eastAsia="en-US"/>
        </w:rPr>
      </w:pPr>
      <w:r w:rsidRPr="00F2571C">
        <w:rPr>
          <w:rFonts w:ascii="Calibri" w:eastAsiaTheme="minorHAnsi" w:hAnsi="Calibri" w:cstheme="minorBidi"/>
          <w:color w:val="000000"/>
          <w:lang w:val="sr-Cyrl-BA" w:eastAsia="en-US"/>
        </w:rPr>
        <w:t>Приход из градског буџета је реализован у износу од 100 % од плана.</w:t>
      </w:r>
    </w:p>
    <w:p w:rsidR="00F2571C" w:rsidRPr="00F2571C" w:rsidRDefault="00F2571C" w:rsidP="00F2571C">
      <w:pPr>
        <w:jc w:val="both"/>
        <w:rPr>
          <w:rFonts w:ascii="Calibri" w:eastAsiaTheme="minorHAnsi" w:hAnsi="Calibri" w:cstheme="minorBidi"/>
          <w:color w:val="000000"/>
          <w:lang w:val="sr-Cyrl-BA" w:eastAsia="en-US"/>
        </w:rPr>
      </w:pPr>
      <w:r w:rsidRPr="00F2571C">
        <w:rPr>
          <w:rFonts w:ascii="Calibri" w:eastAsiaTheme="minorHAnsi" w:hAnsi="Calibri" w:cstheme="minorBidi"/>
          <w:color w:val="000000"/>
          <w:lang w:val="sr-Cyrl-BA" w:eastAsia="en-US"/>
        </w:rPr>
        <w:t xml:space="preserve">Прихода из републичког буџета у току 2024. године, није било. </w:t>
      </w:r>
    </w:p>
    <w:p w:rsidR="00F2571C" w:rsidRPr="00F2571C" w:rsidRDefault="00F2571C" w:rsidP="00F2571C">
      <w:pPr>
        <w:jc w:val="both"/>
        <w:rPr>
          <w:rFonts w:ascii="Calibri" w:eastAsiaTheme="minorHAnsi" w:hAnsi="Calibri" w:cstheme="minorBidi"/>
          <w:color w:val="000000"/>
          <w:lang w:val="sr-Cyrl-BA" w:eastAsia="en-US"/>
        </w:rPr>
      </w:pPr>
      <w:r w:rsidRPr="00F2571C">
        <w:rPr>
          <w:rFonts w:ascii="Calibri" w:eastAsiaTheme="minorHAnsi" w:hAnsi="Calibri" w:cstheme="minorBidi"/>
          <w:color w:val="000000"/>
          <w:lang w:val="sr-Cyrl-BA" w:eastAsia="en-US"/>
        </w:rPr>
        <w:t xml:space="preserve">Расподјела укупног прихода „Туристичке организације“, такође је извршена у проценту од </w:t>
      </w:r>
      <w:r w:rsidRPr="00F2571C">
        <w:rPr>
          <w:rFonts w:ascii="Calibri" w:eastAsiaTheme="minorHAnsi" w:hAnsi="Calibri" w:cstheme="minorBidi"/>
          <w:lang w:val="sr-Cyrl-BA" w:eastAsia="en-US"/>
        </w:rPr>
        <w:t>100</w:t>
      </w:r>
      <w:r w:rsidRPr="00F2571C">
        <w:rPr>
          <w:rFonts w:ascii="Calibri" w:eastAsiaTheme="minorHAnsi" w:hAnsi="Calibri" w:cstheme="minorBidi"/>
          <w:color w:val="000000"/>
          <w:lang w:val="sr-Cyrl-BA" w:eastAsia="en-US"/>
        </w:rPr>
        <w:t xml:space="preserve"> %.</w:t>
      </w:r>
    </w:p>
    <w:p w:rsidR="00F2571C" w:rsidRPr="00F2571C" w:rsidRDefault="00F2571C" w:rsidP="00F2571C">
      <w:pPr>
        <w:jc w:val="both"/>
        <w:rPr>
          <w:rFonts w:ascii="Calibri" w:eastAsiaTheme="minorHAnsi" w:hAnsi="Calibri" w:cstheme="minorBidi"/>
          <w:lang w:val="sr-Cyrl-BA" w:eastAsia="en-US"/>
        </w:rPr>
      </w:pPr>
      <w:r w:rsidRPr="00F2571C">
        <w:rPr>
          <w:rFonts w:ascii="Calibri" w:eastAsiaTheme="minorHAnsi" w:hAnsi="Calibri" w:cstheme="minorBidi"/>
          <w:color w:val="000000"/>
          <w:lang w:val="sr-Cyrl-BA" w:eastAsia="en-US"/>
        </w:rPr>
        <w:t xml:space="preserve">          Материјални трошкови су износили </w:t>
      </w:r>
      <w:r w:rsidRPr="00F2571C">
        <w:rPr>
          <w:rFonts w:ascii="Calibri" w:eastAsiaTheme="minorHAnsi" w:hAnsi="Calibri" w:cstheme="minorBidi"/>
          <w:lang w:val="sr-Cyrl-CS" w:eastAsia="en-US"/>
        </w:rPr>
        <w:t xml:space="preserve">101.134,05 </w:t>
      </w:r>
      <w:r w:rsidRPr="00F2571C">
        <w:rPr>
          <w:rFonts w:ascii="Calibri" w:eastAsiaTheme="minorHAnsi" w:hAnsi="Calibri" w:cstheme="minorBidi"/>
          <w:color w:val="000000"/>
          <w:lang w:val="sr-Cyrl-BA" w:eastAsia="en-US"/>
        </w:rPr>
        <w:t xml:space="preserve">КМ, од чега се </w:t>
      </w:r>
      <w:r w:rsidRPr="00F2571C">
        <w:rPr>
          <w:rFonts w:ascii="Calibri" w:eastAsiaTheme="minorHAnsi" w:hAnsi="Calibri" w:cstheme="minorBidi"/>
          <w:lang w:val="sr-Cyrl-BA" w:eastAsia="en-US"/>
        </w:rPr>
        <w:t>2.962,00 КМ</w:t>
      </w:r>
      <w:r w:rsidRPr="00F2571C">
        <w:rPr>
          <w:rFonts w:ascii="Calibri" w:eastAsiaTheme="minorHAnsi" w:hAnsi="Calibri" w:cstheme="minorBidi"/>
          <w:color w:val="000000"/>
          <w:lang w:val="sr-Cyrl-BA" w:eastAsia="en-US"/>
        </w:rPr>
        <w:t xml:space="preserve"> односи на </w:t>
      </w:r>
      <w:r w:rsidRPr="00F2571C">
        <w:rPr>
          <w:rFonts w:ascii="Calibri" w:eastAsiaTheme="minorHAnsi" w:hAnsi="Calibri" w:cstheme="minorBidi"/>
          <w:lang w:val="sr-Cyrl-BA" w:eastAsia="en-US"/>
        </w:rPr>
        <w:t>трошкове енергије, комуналне обавезе, комуникације и друге трошкове, 1.799,00 КМ на режијски материјал, 8.496,00 КМ на расходе за посебне намјене</w:t>
      </w:r>
      <w:r w:rsidRPr="00F2571C">
        <w:rPr>
          <w:rFonts w:ascii="Calibri" w:eastAsiaTheme="minorHAnsi" w:hAnsi="Calibri" w:cstheme="minorBidi"/>
          <w:lang w:val="sr-Cyrl-RS" w:eastAsia="en-US"/>
        </w:rPr>
        <w:t xml:space="preserve"> и материјал за манифестације</w:t>
      </w:r>
      <w:r w:rsidRPr="00F2571C">
        <w:rPr>
          <w:rFonts w:ascii="Calibri" w:eastAsiaTheme="minorHAnsi" w:hAnsi="Calibri" w:cstheme="minorBidi"/>
          <w:lang w:val="sr-Cyrl-BA" w:eastAsia="en-US"/>
        </w:rPr>
        <w:t xml:space="preserve">, 1.690,00 за текуће одржавање, 1.998,00 КМ за путне трошкове за сајмове, манифестације, семинаре, састанке. За стручне услуге, штампање, промотивно-пропагандне активности, манифестације и информационе технологије и сл. </w:t>
      </w:r>
      <w:r w:rsidRPr="00F2571C">
        <w:rPr>
          <w:rFonts w:ascii="Calibri" w:eastAsiaTheme="minorHAnsi" w:hAnsi="Calibri" w:cstheme="minorBidi"/>
          <w:lang w:val="sr-Cyrl-RS" w:eastAsia="en-US"/>
        </w:rPr>
        <w:t xml:space="preserve">трошкови су износили </w:t>
      </w:r>
      <w:r w:rsidRPr="00F2571C">
        <w:rPr>
          <w:rFonts w:ascii="Calibri" w:eastAsiaTheme="minorHAnsi" w:hAnsi="Calibri" w:cstheme="minorBidi"/>
          <w:lang w:val="sr-Cyrl-CS" w:eastAsia="en-US"/>
        </w:rPr>
        <w:t xml:space="preserve">30.927,00 </w:t>
      </w:r>
      <w:r w:rsidRPr="00F2571C">
        <w:rPr>
          <w:rFonts w:ascii="Calibri" w:eastAsiaTheme="minorHAnsi" w:hAnsi="Calibri" w:cstheme="minorBidi"/>
          <w:lang w:val="sr-Cyrl-BA" w:eastAsia="en-US"/>
        </w:rPr>
        <w:t xml:space="preserve">КМ, остали непоменути расходи 17.576,00,  за набавку постројења и опреме 10.056,00 КМ, пројектовање и инфраструктурне радове на изградњи и уређењу јавних површина 15.221,00, боловање за рефундацију 8.855,00 КМ. </w:t>
      </w:r>
      <w:r w:rsidRPr="00F2571C">
        <w:rPr>
          <w:rFonts w:ascii="Calibri" w:eastAsiaTheme="minorHAnsi" w:hAnsi="Calibri" w:cstheme="minorBidi"/>
          <w:color w:val="000000"/>
          <w:lang w:val="sr-Cyrl-BA" w:eastAsia="en-US"/>
        </w:rPr>
        <w:t xml:space="preserve">Расход за бруто плате износио је </w:t>
      </w:r>
      <w:r w:rsidRPr="00F2571C">
        <w:rPr>
          <w:rFonts w:asciiTheme="minorHAnsi" w:eastAsiaTheme="minorHAnsi" w:hAnsiTheme="minorHAnsi" w:cstheme="minorBidi"/>
          <w:lang w:val="bs-Latn-BA" w:eastAsia="en-US"/>
        </w:rPr>
        <w:t>109.</w:t>
      </w:r>
      <w:r w:rsidRPr="00F2571C">
        <w:rPr>
          <w:rFonts w:asciiTheme="minorHAnsi" w:eastAsiaTheme="minorHAnsi" w:hAnsiTheme="minorHAnsi" w:cstheme="minorBidi"/>
          <w:lang w:val="sr-Cyrl-RS" w:eastAsia="en-US"/>
        </w:rPr>
        <w:t>142,00</w:t>
      </w:r>
      <w:r w:rsidRPr="00F2571C">
        <w:rPr>
          <w:rFonts w:asciiTheme="minorHAnsi" w:eastAsiaTheme="minorHAnsi" w:hAnsiTheme="minorHAnsi" w:cstheme="minorBidi"/>
          <w:lang w:val="sr-Cyrl-BA" w:eastAsia="en-US"/>
        </w:rPr>
        <w:t xml:space="preserve"> </w:t>
      </w:r>
      <w:r w:rsidRPr="00F2571C">
        <w:rPr>
          <w:rFonts w:ascii="Calibri" w:eastAsiaTheme="minorHAnsi" w:hAnsi="Calibri" w:cstheme="minorBidi"/>
          <w:color w:val="000000"/>
          <w:lang w:val="sr-Cyrl-BA" w:eastAsia="en-US"/>
        </w:rPr>
        <w:t xml:space="preserve">КМ. </w:t>
      </w:r>
      <w:r w:rsidRPr="00F2571C">
        <w:rPr>
          <w:rFonts w:ascii="Calibri" w:eastAsiaTheme="minorHAnsi" w:hAnsi="Calibri" w:cs="Calibri"/>
          <w:color w:val="000000"/>
          <w:lang w:val="sr-Cyrl-BA" w:eastAsia="en-US"/>
        </w:rPr>
        <w:t xml:space="preserve">„Туристичка организација“ нема обавеза по кредитним задужењима. </w:t>
      </w:r>
    </w:p>
    <w:p w:rsidR="00F2571C" w:rsidRPr="00F2571C" w:rsidRDefault="00F2571C" w:rsidP="00F2571C">
      <w:pPr>
        <w:spacing w:line="276" w:lineRule="auto"/>
        <w:jc w:val="both"/>
        <w:rPr>
          <w:rFonts w:ascii="Calibri" w:eastAsiaTheme="minorHAnsi" w:hAnsi="Calibri" w:cstheme="minorBidi"/>
          <w:b/>
          <w:color w:val="000000"/>
          <w:lang w:val="sr-Cyrl-BA" w:eastAsia="en-US"/>
        </w:rPr>
      </w:pPr>
    </w:p>
    <w:p w:rsidR="00F2571C" w:rsidRPr="00F2571C" w:rsidRDefault="00F2571C" w:rsidP="00F2571C">
      <w:pPr>
        <w:spacing w:line="276" w:lineRule="auto"/>
        <w:jc w:val="both"/>
        <w:rPr>
          <w:rFonts w:ascii="Calibri" w:eastAsiaTheme="minorHAnsi" w:hAnsi="Calibri" w:cstheme="minorBidi"/>
          <w:b/>
          <w:color w:val="000000"/>
          <w:lang w:val="sr-Cyrl-BA" w:eastAsia="en-US"/>
        </w:rPr>
      </w:pPr>
      <w:r w:rsidRPr="00F2571C">
        <w:rPr>
          <w:rFonts w:ascii="Calibri" w:eastAsiaTheme="minorHAnsi" w:hAnsi="Calibri" w:cstheme="minorBidi"/>
          <w:b/>
          <w:color w:val="000000"/>
          <w:lang w:val="sr-Cyrl-BA" w:eastAsia="en-US"/>
        </w:rPr>
        <w:t>БОРАВИШНА ТАКСА</w:t>
      </w:r>
    </w:p>
    <w:p w:rsidR="00F2571C" w:rsidRPr="00F2571C" w:rsidRDefault="00F2571C" w:rsidP="00F2571C">
      <w:pPr>
        <w:spacing w:line="276" w:lineRule="auto"/>
        <w:jc w:val="both"/>
        <w:rPr>
          <w:rFonts w:ascii="Calibri" w:eastAsiaTheme="minorHAnsi" w:hAnsi="Calibri" w:cstheme="minorBidi"/>
          <w:b/>
          <w:color w:val="000000"/>
          <w:lang w:val="sr-Cyrl-BA" w:eastAsia="en-US"/>
        </w:rPr>
      </w:pPr>
    </w:p>
    <w:p w:rsidR="00F2571C" w:rsidRPr="00F2571C" w:rsidRDefault="00F2571C" w:rsidP="00F2571C">
      <w:pPr>
        <w:spacing w:after="200" w:line="276" w:lineRule="auto"/>
        <w:jc w:val="both"/>
        <w:rPr>
          <w:rFonts w:ascii="Calibri" w:eastAsia="Calibri" w:hAnsi="Calibri"/>
          <w:lang w:val="sr-Cyrl-BA" w:eastAsia="en-US"/>
        </w:rPr>
      </w:pPr>
      <w:r w:rsidRPr="00F2571C">
        <w:rPr>
          <w:rFonts w:ascii="Calibri" w:eastAsia="Calibri" w:hAnsi="Calibri"/>
          <w:lang w:val="sr-Cyrl-BA" w:eastAsia="en-US"/>
        </w:rPr>
        <w:t xml:space="preserve">Током 2024. године у смјештајним капацитетима у Дервенти остварено </w:t>
      </w:r>
      <w:r w:rsidRPr="00F2571C">
        <w:rPr>
          <w:rFonts w:asciiTheme="minorHAnsi" w:eastAsiaTheme="minorHAnsi" w:hAnsiTheme="minorHAnsi" w:cstheme="minorBidi"/>
          <w:lang w:val="sr-Cyrl-BA" w:eastAsia="en-US"/>
        </w:rPr>
        <w:t xml:space="preserve">је </w:t>
      </w:r>
      <w:r w:rsidRPr="00F2571C">
        <w:rPr>
          <w:rFonts w:ascii="Calibri" w:eastAsia="Calibri" w:hAnsi="Calibri"/>
          <w:lang w:val="sr-Cyrl-BA" w:eastAsia="en-US"/>
        </w:rPr>
        <w:t>6.370 ноћења што је за 23,7 % више у односу на претходну годину, кад је забиљежено 5.149 ноћења.</w:t>
      </w:r>
      <w:r w:rsidRPr="00F2571C">
        <w:rPr>
          <w:rFonts w:ascii="Calibri" w:eastAsia="Calibri" w:hAnsi="Calibri"/>
          <w:lang w:val="sr-Latn-BA" w:eastAsia="en-US"/>
        </w:rPr>
        <w:t xml:space="preserve"> </w:t>
      </w:r>
      <w:r w:rsidRPr="00F2571C">
        <w:rPr>
          <w:rFonts w:ascii="Calibri" w:eastAsia="Calibri" w:hAnsi="Calibri"/>
          <w:lang w:val="sr-Cyrl-BA" w:eastAsia="en-US"/>
        </w:rPr>
        <w:t>Број ноћења остварених у приватном смјештају је 400.</w:t>
      </w:r>
    </w:p>
    <w:p w:rsidR="00F2571C" w:rsidRPr="00F2571C" w:rsidRDefault="00F2571C" w:rsidP="00F2571C">
      <w:pPr>
        <w:spacing w:line="276" w:lineRule="auto"/>
        <w:jc w:val="both"/>
        <w:rPr>
          <w:rFonts w:asciiTheme="minorHAnsi" w:eastAsiaTheme="minorHAnsi" w:hAnsiTheme="minorHAnsi" w:cstheme="minorBidi"/>
          <w:lang w:val="sr-Cyrl-BA" w:eastAsia="en-US"/>
        </w:rPr>
      </w:pPr>
      <w:r w:rsidRPr="00F2571C">
        <w:rPr>
          <w:rFonts w:ascii="Calibri" w:eastAsiaTheme="minorHAnsi" w:hAnsi="Calibri" w:cstheme="minorBidi"/>
          <w:lang w:val="sr-Cyrl-BA" w:eastAsia="en-US"/>
        </w:rPr>
        <w:t xml:space="preserve">На повећан приход од боравишне таксе утицали су следећи фактори: </w:t>
      </w:r>
    </w:p>
    <w:p w:rsidR="00F2571C" w:rsidRPr="00F2571C" w:rsidRDefault="00F2571C" w:rsidP="00F2571C">
      <w:pPr>
        <w:numPr>
          <w:ilvl w:val="0"/>
          <w:numId w:val="16"/>
        </w:numPr>
        <w:spacing w:after="200" w:line="276" w:lineRule="auto"/>
        <w:contextualSpacing/>
        <w:jc w:val="both"/>
        <w:rPr>
          <w:rFonts w:ascii="Calibri" w:eastAsiaTheme="minorHAnsi" w:hAnsi="Calibri" w:cstheme="minorBidi"/>
          <w:lang w:val="sr-Cyrl-BA" w:eastAsia="en-US"/>
        </w:rPr>
      </w:pPr>
      <w:r w:rsidRPr="00F2571C">
        <w:rPr>
          <w:rFonts w:ascii="Calibri" w:eastAsiaTheme="minorHAnsi" w:hAnsi="Calibri" w:cstheme="minorBidi"/>
          <w:lang w:val="sr-Cyrl-BA" w:eastAsia="en-US"/>
        </w:rPr>
        <w:t xml:space="preserve">излазак приватних смјештајних капацитета из сиве зоне, тј. регистрација приватног смјештаја, </w:t>
      </w:r>
    </w:p>
    <w:p w:rsidR="00F2571C" w:rsidRPr="00F2571C" w:rsidRDefault="00F2571C" w:rsidP="00F2571C">
      <w:pPr>
        <w:numPr>
          <w:ilvl w:val="0"/>
          <w:numId w:val="16"/>
        </w:numPr>
        <w:spacing w:after="200" w:line="276" w:lineRule="auto"/>
        <w:contextualSpacing/>
        <w:jc w:val="both"/>
        <w:rPr>
          <w:rFonts w:ascii="Calibri" w:eastAsiaTheme="minorHAnsi" w:hAnsi="Calibri" w:cstheme="minorBidi"/>
          <w:lang w:val="sr-Cyrl-BA" w:eastAsia="en-US"/>
        </w:rPr>
      </w:pPr>
      <w:r w:rsidRPr="00F2571C">
        <w:rPr>
          <w:rFonts w:ascii="Calibri" w:eastAsiaTheme="minorHAnsi" w:hAnsi="Calibri" w:cstheme="minorBidi"/>
          <w:lang w:val="sr-Cyrl-BA" w:eastAsia="en-US"/>
        </w:rPr>
        <w:t xml:space="preserve">отварање нових угоститељских објеката за смјештај попут хостела Премиум и неколико апартмана у приватном власништву, </w:t>
      </w:r>
    </w:p>
    <w:p w:rsidR="00F2571C" w:rsidRPr="00F2571C" w:rsidRDefault="00F2571C" w:rsidP="00F2571C">
      <w:pPr>
        <w:numPr>
          <w:ilvl w:val="0"/>
          <w:numId w:val="16"/>
        </w:numPr>
        <w:spacing w:after="200" w:line="276" w:lineRule="auto"/>
        <w:contextualSpacing/>
        <w:jc w:val="both"/>
        <w:rPr>
          <w:rFonts w:ascii="Calibri" w:eastAsiaTheme="minorHAnsi" w:hAnsi="Calibri" w:cstheme="minorBidi"/>
          <w:lang w:val="sr-Cyrl-BA" w:eastAsia="en-US"/>
        </w:rPr>
      </w:pPr>
      <w:r w:rsidRPr="00F2571C">
        <w:rPr>
          <w:rFonts w:ascii="Calibri" w:eastAsiaTheme="minorHAnsi" w:hAnsi="Calibri" w:cstheme="minorBidi"/>
          <w:lang w:val="sr-Cyrl-BA" w:eastAsia="en-US"/>
        </w:rPr>
        <w:t>реалнији приказ промета од стране власника смјештајних капацитета, и</w:t>
      </w:r>
    </w:p>
    <w:p w:rsidR="00F2571C" w:rsidRPr="00F2571C" w:rsidRDefault="00F2571C" w:rsidP="00F2571C">
      <w:pPr>
        <w:numPr>
          <w:ilvl w:val="0"/>
          <w:numId w:val="16"/>
        </w:numPr>
        <w:spacing w:after="200" w:line="276" w:lineRule="auto"/>
        <w:contextualSpacing/>
        <w:jc w:val="both"/>
        <w:rPr>
          <w:rFonts w:ascii="Calibri" w:eastAsiaTheme="minorHAnsi" w:hAnsi="Calibri" w:cstheme="minorBidi"/>
          <w:lang w:val="sr-Cyrl-BA" w:eastAsia="en-US"/>
        </w:rPr>
      </w:pPr>
      <w:r w:rsidRPr="00F2571C">
        <w:rPr>
          <w:rFonts w:ascii="Calibri" w:eastAsiaTheme="minorHAnsi" w:hAnsi="Calibri" w:cstheme="minorBidi"/>
          <w:lang w:val="sr-Cyrl-BA" w:eastAsia="en-US"/>
        </w:rPr>
        <w:t xml:space="preserve">одржавање већег броја веома посјећених вишедневних манифестација. </w:t>
      </w:r>
    </w:p>
    <w:p w:rsidR="00F2571C" w:rsidRPr="00F2571C" w:rsidRDefault="00F2571C" w:rsidP="00F2571C">
      <w:pPr>
        <w:spacing w:line="276" w:lineRule="auto"/>
        <w:jc w:val="both"/>
        <w:rPr>
          <w:rFonts w:ascii="Calibri" w:eastAsiaTheme="minorHAnsi" w:hAnsi="Calibri" w:cstheme="minorBidi"/>
          <w:lang w:val="sr-Cyrl-BA" w:eastAsia="en-US"/>
        </w:rPr>
      </w:pPr>
      <w:r w:rsidRPr="00F2571C">
        <w:rPr>
          <w:rFonts w:ascii="Calibri" w:eastAsiaTheme="minorHAnsi" w:hAnsi="Calibri" w:cstheme="minorBidi"/>
          <w:lang w:val="sr-Cyrl-BA" w:eastAsia="en-US"/>
        </w:rPr>
        <w:t xml:space="preserve">Треба напоменути да хотел „Бисер“ већи дио године није радио  због реновирања објекта и промјене власника, а хостел „Премиум“ почиње са радом од августа мјесеца. </w:t>
      </w:r>
    </w:p>
    <w:p w:rsidR="00F2571C" w:rsidRPr="00F2571C" w:rsidRDefault="00F2571C" w:rsidP="00F2571C">
      <w:pPr>
        <w:spacing w:after="200" w:line="276" w:lineRule="auto"/>
        <w:jc w:val="both"/>
        <w:rPr>
          <w:rFonts w:ascii="Calibri" w:eastAsiaTheme="minorHAnsi" w:hAnsi="Calibri" w:cstheme="minorBidi"/>
          <w:lang w:val="sr-Cyrl-BA" w:eastAsia="en-US"/>
        </w:rPr>
      </w:pPr>
      <w:r w:rsidRPr="00F2571C">
        <w:rPr>
          <w:rFonts w:ascii="Calibri" w:eastAsiaTheme="minorHAnsi" w:hAnsi="Calibri" w:cstheme="minorBidi"/>
          <w:lang w:val="sr-Cyrl-BA" w:eastAsia="en-US"/>
        </w:rPr>
        <w:t>У току 2024. године град је добио неколико нових смјештајних објеката: хостел „Премиум“, два апартмана – „Стан на дан“  и двије куће за одмор – „Вила Бената“ и „Една и Неф“. Самим тим се повећао и број лежаја за пријем туриста.</w:t>
      </w:r>
    </w:p>
    <w:p w:rsidR="00F2571C" w:rsidRPr="00F2571C" w:rsidRDefault="00F2571C" w:rsidP="00F2571C">
      <w:pPr>
        <w:spacing w:after="200"/>
        <w:jc w:val="both"/>
        <w:rPr>
          <w:rFonts w:ascii="Calibri" w:eastAsiaTheme="minorHAnsi" w:hAnsi="Calibri" w:cstheme="minorBidi"/>
          <w:color w:val="000000"/>
          <w:lang w:val="sr-Latn-BA" w:eastAsia="en-US"/>
        </w:rPr>
      </w:pPr>
      <w:r w:rsidRPr="00F2571C">
        <w:rPr>
          <w:rFonts w:ascii="Calibri" w:eastAsiaTheme="minorHAnsi" w:hAnsi="Calibri" w:cstheme="minorBidi"/>
          <w:color w:val="000000"/>
          <w:lang w:val="sr-Cyrl-BA" w:eastAsia="en-US"/>
        </w:rPr>
        <w:t>Према скупштинској одлуци боравишна такса износи</w:t>
      </w:r>
      <w:r w:rsidRPr="00F2571C">
        <w:rPr>
          <w:rFonts w:ascii="Calibri" w:eastAsiaTheme="minorHAnsi" w:hAnsi="Calibri" w:cstheme="minorBidi"/>
          <w:color w:val="000000"/>
          <w:lang w:val="sr-Cyrl-RS" w:eastAsia="en-US"/>
        </w:rPr>
        <w:t>ла је 2,00 КМ</w:t>
      </w:r>
      <w:r w:rsidRPr="00F2571C">
        <w:rPr>
          <w:rFonts w:ascii="Calibri" w:eastAsiaTheme="minorHAnsi" w:hAnsi="Calibri" w:cstheme="minorBidi"/>
          <w:color w:val="000000"/>
          <w:lang w:val="sr-Cyrl-BA" w:eastAsia="en-US"/>
        </w:rPr>
        <w:t xml:space="preserve"> по ноћењу за 2024. годину. Од укупног прихода 20% припада ТОРС-у, а 80% локалним туристичким организацијама.</w:t>
      </w:r>
    </w:p>
    <w:p w:rsidR="00F2571C" w:rsidRPr="00F2571C" w:rsidRDefault="00F2571C" w:rsidP="00F2571C">
      <w:pPr>
        <w:spacing w:after="200"/>
        <w:jc w:val="both"/>
        <w:rPr>
          <w:rFonts w:ascii="Calibri" w:eastAsiaTheme="minorHAnsi" w:hAnsi="Calibri" w:cstheme="minorBidi"/>
          <w:color w:val="000000"/>
          <w:lang w:val="sr-Cyrl-BA" w:eastAsia="en-US"/>
        </w:rPr>
      </w:pPr>
      <w:r w:rsidRPr="00F2571C">
        <w:rPr>
          <w:rFonts w:ascii="Calibri" w:eastAsiaTheme="minorHAnsi" w:hAnsi="Calibri" w:cstheme="minorBidi"/>
          <w:color w:val="000000"/>
          <w:lang w:val="sr-Cyrl-BA" w:eastAsia="en-US"/>
        </w:rPr>
        <w:lastRenderedPageBreak/>
        <w:t xml:space="preserve">Према Закону о боравишној такси, члан бр. 12 средства прикупљена од боравишне таксе су намјенска средства за: </w:t>
      </w:r>
    </w:p>
    <w:p w:rsidR="00F2571C" w:rsidRPr="00F2571C" w:rsidRDefault="00F2571C" w:rsidP="00F2571C">
      <w:pPr>
        <w:spacing w:line="276" w:lineRule="auto"/>
        <w:jc w:val="both"/>
        <w:rPr>
          <w:rFonts w:ascii="Calibri" w:eastAsia="Calibri" w:hAnsi="Calibri"/>
          <w:lang w:val="sr-Cyrl-BA" w:eastAsia="en-US"/>
        </w:rPr>
      </w:pPr>
      <w:r w:rsidRPr="00F2571C">
        <w:rPr>
          <w:rFonts w:ascii="Calibri" w:eastAsia="Calibri" w:hAnsi="Calibri"/>
          <w:lang w:val="sr-Cyrl-BA" w:eastAsia="en-US"/>
        </w:rPr>
        <w:t>а) обезбјеђивање промотивног, односно информативно-пропагандног материјала</w:t>
      </w:r>
      <w:r w:rsidRPr="00F2571C">
        <w:rPr>
          <w:rFonts w:ascii="Calibri" w:eastAsia="Calibri" w:hAnsi="Calibri"/>
          <w:sz w:val="22"/>
          <w:szCs w:val="22"/>
          <w:lang w:val="sr-Cyrl-BA" w:eastAsia="en-US"/>
        </w:rPr>
        <w:t xml:space="preserve"> </w:t>
      </w:r>
      <w:r w:rsidRPr="00F2571C">
        <w:rPr>
          <w:rFonts w:ascii="Calibri" w:eastAsia="Calibri" w:hAnsi="Calibri"/>
          <w:lang w:val="sr-Cyrl-BA" w:eastAsia="en-US"/>
        </w:rPr>
        <w:t>којим се промовишу туристичке вриједности јединице локалне самоуправе, односно Републике Српске,</w:t>
      </w:r>
    </w:p>
    <w:p w:rsidR="00F2571C" w:rsidRPr="00F2571C" w:rsidRDefault="00F2571C" w:rsidP="00F2571C">
      <w:pPr>
        <w:spacing w:line="276" w:lineRule="auto"/>
        <w:jc w:val="both"/>
        <w:rPr>
          <w:rFonts w:ascii="Calibri" w:eastAsia="Calibri" w:hAnsi="Calibri"/>
          <w:lang w:val="sr-Cyrl-BA" w:eastAsia="en-US"/>
        </w:rPr>
      </w:pPr>
      <w:r w:rsidRPr="00F2571C">
        <w:rPr>
          <w:rFonts w:ascii="Calibri" w:eastAsia="Calibri" w:hAnsi="Calibri"/>
          <w:lang w:val="sr-Cyrl-BA" w:eastAsia="en-US"/>
        </w:rPr>
        <w:t>б) обезбјеђивање и постављање туристичке сигнализације</w:t>
      </w:r>
      <w:r w:rsidRPr="00F2571C">
        <w:rPr>
          <w:rFonts w:ascii="Calibri" w:eastAsia="Calibri" w:hAnsi="Calibri"/>
          <w:b/>
          <w:lang w:val="sr-Cyrl-BA" w:eastAsia="en-US"/>
        </w:rPr>
        <w:t>,</w:t>
      </w:r>
      <w:r w:rsidRPr="00F2571C">
        <w:rPr>
          <w:rFonts w:ascii="Calibri" w:eastAsia="Calibri" w:hAnsi="Calibri"/>
          <w:lang w:val="sr-Cyrl-BA" w:eastAsia="en-US"/>
        </w:rPr>
        <w:t xml:space="preserve"> унапређење туристичке инфраструктуре и супраструктуре  и</w:t>
      </w:r>
    </w:p>
    <w:p w:rsidR="00F2571C" w:rsidRPr="00F2571C" w:rsidRDefault="00F2571C" w:rsidP="00F2571C">
      <w:pPr>
        <w:jc w:val="both"/>
        <w:rPr>
          <w:rFonts w:ascii="Calibri" w:eastAsia="Calibri" w:hAnsi="Calibri"/>
          <w:lang w:val="sr-Cyrl-BA" w:eastAsia="en-US"/>
        </w:rPr>
      </w:pPr>
      <w:r w:rsidRPr="00F2571C">
        <w:rPr>
          <w:rFonts w:ascii="Calibri" w:eastAsia="Calibri" w:hAnsi="Calibri"/>
          <w:lang w:val="sr-Cyrl-BA" w:eastAsia="en-US"/>
        </w:rPr>
        <w:t>в) реализацију осталих програмских активности туристичких организација на промоцији и унапређењу туризма Републике Српске и јединица локалне самоуправе у складу са законом који регулише област туризма.</w:t>
      </w:r>
    </w:p>
    <w:p w:rsidR="00F2571C" w:rsidRPr="00F2571C" w:rsidRDefault="00F2571C" w:rsidP="00F2571C">
      <w:pPr>
        <w:spacing w:line="276" w:lineRule="auto"/>
        <w:rPr>
          <w:rFonts w:ascii="Calibri" w:eastAsiaTheme="minorHAnsi" w:hAnsi="Calibri" w:cstheme="minorBidi"/>
          <w:color w:val="000000"/>
          <w:lang w:val="sr-Cyrl-BA" w:eastAsia="en-US"/>
        </w:rPr>
      </w:pPr>
    </w:p>
    <w:p w:rsidR="00F2571C" w:rsidRPr="00F2571C" w:rsidRDefault="00F2571C" w:rsidP="00F2571C">
      <w:pPr>
        <w:spacing w:line="276" w:lineRule="auto"/>
        <w:rPr>
          <w:rFonts w:ascii="Calibri" w:eastAsia="Calibri" w:hAnsi="Calibri"/>
          <w:lang w:val="sr-Cyrl-BA" w:eastAsia="en-US"/>
        </w:rPr>
      </w:pPr>
      <w:r w:rsidRPr="00F2571C">
        <w:rPr>
          <w:rFonts w:ascii="Calibri" w:eastAsiaTheme="minorHAnsi" w:hAnsi="Calibri" w:cstheme="minorBidi"/>
          <w:color w:val="000000"/>
          <w:lang w:val="sr-Cyrl-BA" w:eastAsia="en-US"/>
        </w:rPr>
        <w:t>Угоститељски објекти за пружање услуга смјештаја на подручју града Дервента:</w:t>
      </w:r>
      <w:r w:rsidRPr="00F2571C">
        <w:rPr>
          <w:rFonts w:ascii="Calibri" w:eastAsia="Calibri" w:hAnsi="Calibri"/>
          <w:lang w:val="sr-Cyrl-BA" w:eastAsia="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993"/>
        <w:gridCol w:w="1435"/>
        <w:gridCol w:w="2045"/>
        <w:gridCol w:w="1872"/>
      </w:tblGrid>
      <w:tr w:rsidR="00F2571C" w:rsidRPr="00F2571C" w:rsidTr="00F2571C">
        <w:tc>
          <w:tcPr>
            <w:tcW w:w="2943" w:type="dxa"/>
            <w:shd w:val="clear" w:color="auto" w:fill="auto"/>
          </w:tcPr>
          <w:p w:rsidR="00F2571C" w:rsidRPr="00F2571C" w:rsidRDefault="00F2571C" w:rsidP="00F2571C">
            <w:pPr>
              <w:spacing w:line="276" w:lineRule="auto"/>
              <w:jc w:val="center"/>
              <w:rPr>
                <w:rFonts w:asciiTheme="minorHAnsi" w:eastAsiaTheme="minorHAnsi" w:hAnsiTheme="minorHAnsi" w:cstheme="minorBidi"/>
                <w:b/>
                <w:lang w:val="sr-Cyrl-BA" w:eastAsia="en-US"/>
              </w:rPr>
            </w:pPr>
          </w:p>
          <w:p w:rsidR="00F2571C" w:rsidRPr="00F2571C" w:rsidRDefault="00F2571C" w:rsidP="00F2571C">
            <w:pPr>
              <w:spacing w:line="276" w:lineRule="auto"/>
              <w:jc w:val="center"/>
              <w:rPr>
                <w:rFonts w:ascii="Calibri" w:eastAsia="Calibri" w:hAnsi="Calibri"/>
                <w:b/>
                <w:lang w:val="en-US" w:eastAsia="en-US"/>
              </w:rPr>
            </w:pPr>
            <w:proofErr w:type="spellStart"/>
            <w:r w:rsidRPr="00F2571C">
              <w:rPr>
                <w:rFonts w:ascii="Calibri" w:eastAsia="Calibri" w:hAnsi="Calibri"/>
                <w:b/>
                <w:lang w:val="en-US" w:eastAsia="en-US"/>
              </w:rPr>
              <w:t>Смјештајни</w:t>
            </w:r>
            <w:proofErr w:type="spellEnd"/>
            <w:r w:rsidRPr="00F2571C">
              <w:rPr>
                <w:rFonts w:ascii="Calibri" w:eastAsia="Calibri" w:hAnsi="Calibri"/>
                <w:b/>
                <w:lang w:val="en-US" w:eastAsia="en-US"/>
              </w:rPr>
              <w:t xml:space="preserve"> </w:t>
            </w:r>
            <w:proofErr w:type="spellStart"/>
            <w:r w:rsidRPr="00F2571C">
              <w:rPr>
                <w:rFonts w:ascii="Calibri" w:eastAsia="Calibri" w:hAnsi="Calibri"/>
                <w:b/>
                <w:lang w:val="en-US" w:eastAsia="en-US"/>
              </w:rPr>
              <w:t>објекат</w:t>
            </w:r>
            <w:proofErr w:type="spellEnd"/>
          </w:p>
        </w:tc>
        <w:tc>
          <w:tcPr>
            <w:tcW w:w="993" w:type="dxa"/>
            <w:shd w:val="clear" w:color="auto" w:fill="auto"/>
          </w:tcPr>
          <w:p w:rsidR="00F2571C" w:rsidRPr="00F2571C" w:rsidRDefault="00F2571C" w:rsidP="00F2571C">
            <w:pPr>
              <w:spacing w:line="276" w:lineRule="auto"/>
              <w:jc w:val="center"/>
              <w:rPr>
                <w:rFonts w:ascii="Calibri" w:eastAsia="Calibri" w:hAnsi="Calibri"/>
                <w:b/>
                <w:lang w:val="sr-Cyrl-BA" w:eastAsia="en-US"/>
              </w:rPr>
            </w:pPr>
            <w:proofErr w:type="spellStart"/>
            <w:r w:rsidRPr="00F2571C">
              <w:rPr>
                <w:rFonts w:ascii="Calibri" w:eastAsia="Calibri" w:hAnsi="Calibri"/>
                <w:b/>
                <w:lang w:val="en-US" w:eastAsia="en-US"/>
              </w:rPr>
              <w:t>Број</w:t>
            </w:r>
            <w:proofErr w:type="spellEnd"/>
          </w:p>
          <w:p w:rsidR="00F2571C" w:rsidRPr="00F2571C" w:rsidRDefault="00F2571C" w:rsidP="00F2571C">
            <w:pPr>
              <w:spacing w:line="276" w:lineRule="auto"/>
              <w:jc w:val="center"/>
              <w:rPr>
                <w:rFonts w:ascii="Calibri" w:eastAsia="Calibri" w:hAnsi="Calibri"/>
                <w:b/>
                <w:lang w:val="en-US" w:eastAsia="en-US"/>
              </w:rPr>
            </w:pPr>
            <w:proofErr w:type="spellStart"/>
            <w:r w:rsidRPr="00F2571C">
              <w:rPr>
                <w:rFonts w:ascii="Calibri" w:eastAsia="Calibri" w:hAnsi="Calibri"/>
                <w:b/>
                <w:lang w:val="en-US" w:eastAsia="en-US"/>
              </w:rPr>
              <w:t>лежаја</w:t>
            </w:r>
            <w:proofErr w:type="spellEnd"/>
          </w:p>
        </w:tc>
        <w:tc>
          <w:tcPr>
            <w:tcW w:w="1435" w:type="dxa"/>
            <w:shd w:val="clear" w:color="auto" w:fill="auto"/>
          </w:tcPr>
          <w:p w:rsidR="00F2571C" w:rsidRPr="00F2571C" w:rsidRDefault="00F2571C" w:rsidP="00F2571C">
            <w:pPr>
              <w:spacing w:line="276" w:lineRule="auto"/>
              <w:jc w:val="center"/>
              <w:rPr>
                <w:rFonts w:ascii="Calibri" w:eastAsia="Calibri" w:hAnsi="Calibri"/>
                <w:b/>
                <w:lang w:val="en-US" w:eastAsia="en-US"/>
              </w:rPr>
            </w:pPr>
            <w:proofErr w:type="spellStart"/>
            <w:r w:rsidRPr="00F2571C">
              <w:rPr>
                <w:rFonts w:ascii="Calibri" w:eastAsia="Calibri" w:hAnsi="Calibri"/>
                <w:b/>
                <w:lang w:val="en-US" w:eastAsia="en-US"/>
              </w:rPr>
              <w:t>Број</w:t>
            </w:r>
            <w:proofErr w:type="spellEnd"/>
            <w:r w:rsidRPr="00F2571C">
              <w:rPr>
                <w:rFonts w:ascii="Calibri" w:eastAsia="Calibri" w:hAnsi="Calibri"/>
                <w:b/>
                <w:lang w:val="en-US" w:eastAsia="en-US"/>
              </w:rPr>
              <w:t xml:space="preserve"> </w:t>
            </w:r>
            <w:proofErr w:type="spellStart"/>
            <w:r w:rsidRPr="00F2571C">
              <w:rPr>
                <w:rFonts w:ascii="Calibri" w:eastAsia="Calibri" w:hAnsi="Calibri"/>
                <w:b/>
                <w:lang w:val="en-US" w:eastAsia="en-US"/>
              </w:rPr>
              <w:t>ноћења</w:t>
            </w:r>
            <w:proofErr w:type="spellEnd"/>
            <w:r w:rsidRPr="00F2571C">
              <w:rPr>
                <w:rFonts w:ascii="Calibri" w:eastAsia="Calibri" w:hAnsi="Calibri"/>
                <w:b/>
                <w:lang w:val="en-US" w:eastAsia="en-US"/>
              </w:rPr>
              <w:t xml:space="preserve"> у 2024.</w:t>
            </w:r>
          </w:p>
        </w:tc>
        <w:tc>
          <w:tcPr>
            <w:tcW w:w="2045" w:type="dxa"/>
            <w:shd w:val="clear" w:color="auto" w:fill="auto"/>
          </w:tcPr>
          <w:p w:rsidR="00F2571C" w:rsidRPr="00F2571C" w:rsidRDefault="00F2571C" w:rsidP="00F2571C">
            <w:pPr>
              <w:spacing w:line="276" w:lineRule="auto"/>
              <w:jc w:val="center"/>
              <w:rPr>
                <w:rFonts w:ascii="Calibri" w:eastAsia="Calibri" w:hAnsi="Calibri"/>
                <w:b/>
                <w:lang w:val="en-US" w:eastAsia="en-US"/>
              </w:rPr>
            </w:pPr>
            <w:proofErr w:type="spellStart"/>
            <w:r w:rsidRPr="00F2571C">
              <w:rPr>
                <w:rFonts w:ascii="Calibri" w:eastAsia="Calibri" w:hAnsi="Calibri"/>
                <w:b/>
                <w:lang w:val="en-US" w:eastAsia="en-US"/>
              </w:rPr>
              <w:t>Учешће</w:t>
            </w:r>
            <w:proofErr w:type="spellEnd"/>
            <w:r w:rsidRPr="00F2571C">
              <w:rPr>
                <w:rFonts w:ascii="Calibri" w:eastAsia="Calibri" w:hAnsi="Calibri"/>
                <w:b/>
                <w:lang w:val="en-US" w:eastAsia="en-US"/>
              </w:rPr>
              <w:t xml:space="preserve"> у </w:t>
            </w:r>
            <w:proofErr w:type="spellStart"/>
            <w:r w:rsidRPr="00F2571C">
              <w:rPr>
                <w:rFonts w:ascii="Calibri" w:eastAsia="Calibri" w:hAnsi="Calibri"/>
                <w:b/>
                <w:lang w:val="en-US" w:eastAsia="en-US"/>
              </w:rPr>
              <w:t>укупном</w:t>
            </w:r>
            <w:proofErr w:type="spellEnd"/>
            <w:r w:rsidRPr="00F2571C">
              <w:rPr>
                <w:rFonts w:ascii="Calibri" w:eastAsia="Calibri" w:hAnsi="Calibri"/>
                <w:b/>
                <w:lang w:val="en-US" w:eastAsia="en-US"/>
              </w:rPr>
              <w:t xml:space="preserve"> </w:t>
            </w:r>
            <w:proofErr w:type="spellStart"/>
            <w:r w:rsidRPr="00F2571C">
              <w:rPr>
                <w:rFonts w:ascii="Calibri" w:eastAsia="Calibri" w:hAnsi="Calibri"/>
                <w:b/>
                <w:lang w:val="en-US" w:eastAsia="en-US"/>
              </w:rPr>
              <w:t>броју</w:t>
            </w:r>
            <w:proofErr w:type="spellEnd"/>
            <w:r w:rsidRPr="00F2571C">
              <w:rPr>
                <w:rFonts w:ascii="Calibri" w:eastAsia="Calibri" w:hAnsi="Calibri"/>
                <w:b/>
                <w:lang w:val="en-US" w:eastAsia="en-US"/>
              </w:rPr>
              <w:t xml:space="preserve"> </w:t>
            </w:r>
            <w:proofErr w:type="spellStart"/>
            <w:r w:rsidRPr="00F2571C">
              <w:rPr>
                <w:rFonts w:ascii="Calibri" w:eastAsia="Calibri" w:hAnsi="Calibri"/>
                <w:b/>
                <w:lang w:val="en-US" w:eastAsia="en-US"/>
              </w:rPr>
              <w:t>ноћења</w:t>
            </w:r>
            <w:proofErr w:type="spellEnd"/>
            <w:r w:rsidRPr="00F2571C">
              <w:rPr>
                <w:rFonts w:ascii="Calibri" w:eastAsia="Calibri" w:hAnsi="Calibri"/>
                <w:b/>
                <w:lang w:val="en-US" w:eastAsia="en-US"/>
              </w:rPr>
              <w:t xml:space="preserve"> у %</w:t>
            </w:r>
          </w:p>
        </w:tc>
        <w:tc>
          <w:tcPr>
            <w:tcW w:w="1872" w:type="dxa"/>
            <w:shd w:val="clear" w:color="auto" w:fill="auto"/>
          </w:tcPr>
          <w:p w:rsidR="00F2571C" w:rsidRPr="00F2571C" w:rsidRDefault="00F2571C" w:rsidP="00F2571C">
            <w:pPr>
              <w:spacing w:line="276" w:lineRule="auto"/>
              <w:jc w:val="center"/>
              <w:rPr>
                <w:rFonts w:ascii="Calibri" w:eastAsia="Calibri" w:hAnsi="Calibri"/>
                <w:b/>
                <w:lang w:val="en-US" w:eastAsia="en-US"/>
              </w:rPr>
            </w:pPr>
            <w:proofErr w:type="spellStart"/>
            <w:r w:rsidRPr="00F2571C">
              <w:rPr>
                <w:rFonts w:ascii="Calibri" w:eastAsia="Calibri" w:hAnsi="Calibri"/>
                <w:b/>
                <w:lang w:val="en-US" w:eastAsia="en-US"/>
              </w:rPr>
              <w:t>Просјечна</w:t>
            </w:r>
            <w:proofErr w:type="spellEnd"/>
            <w:r w:rsidRPr="00F2571C">
              <w:rPr>
                <w:rFonts w:ascii="Calibri" w:eastAsia="Calibri" w:hAnsi="Calibri"/>
                <w:b/>
                <w:lang w:val="en-US" w:eastAsia="en-US"/>
              </w:rPr>
              <w:t xml:space="preserve"> </w:t>
            </w:r>
            <w:proofErr w:type="spellStart"/>
            <w:r w:rsidRPr="00F2571C">
              <w:rPr>
                <w:rFonts w:ascii="Calibri" w:eastAsia="Calibri" w:hAnsi="Calibri"/>
                <w:b/>
                <w:lang w:val="en-US" w:eastAsia="en-US"/>
              </w:rPr>
              <w:t>попуњеност</w:t>
            </w:r>
            <w:proofErr w:type="spellEnd"/>
            <w:r w:rsidRPr="00F2571C">
              <w:rPr>
                <w:rFonts w:ascii="Calibri" w:eastAsia="Calibri" w:hAnsi="Calibri"/>
                <w:b/>
                <w:lang w:val="en-US" w:eastAsia="en-US"/>
              </w:rPr>
              <w:t xml:space="preserve"> </w:t>
            </w:r>
            <w:proofErr w:type="spellStart"/>
            <w:r w:rsidRPr="00F2571C">
              <w:rPr>
                <w:rFonts w:ascii="Calibri" w:eastAsia="Calibri" w:hAnsi="Calibri"/>
                <w:b/>
                <w:lang w:val="en-US" w:eastAsia="en-US"/>
              </w:rPr>
              <w:t>капацитета</w:t>
            </w:r>
            <w:proofErr w:type="spellEnd"/>
          </w:p>
        </w:tc>
      </w:tr>
      <w:tr w:rsidR="00F2571C" w:rsidRPr="00F2571C" w:rsidTr="00F2571C">
        <w:tc>
          <w:tcPr>
            <w:tcW w:w="2943" w:type="dxa"/>
            <w:shd w:val="clear" w:color="auto" w:fill="auto"/>
          </w:tcPr>
          <w:p w:rsidR="00F2571C" w:rsidRPr="00F2571C" w:rsidRDefault="00F2571C" w:rsidP="00F2571C">
            <w:pPr>
              <w:spacing w:line="276" w:lineRule="auto"/>
              <w:rPr>
                <w:rFonts w:ascii="Calibri" w:eastAsia="Calibri" w:hAnsi="Calibri"/>
                <w:lang w:val="en-US" w:eastAsia="en-US"/>
              </w:rPr>
            </w:pPr>
            <w:proofErr w:type="spellStart"/>
            <w:r w:rsidRPr="00F2571C">
              <w:rPr>
                <w:rFonts w:ascii="Calibri" w:eastAsia="Calibri" w:hAnsi="Calibri"/>
                <w:lang w:val="en-US" w:eastAsia="en-US"/>
              </w:rPr>
              <w:t>Мотел</w:t>
            </w:r>
            <w:proofErr w:type="spellEnd"/>
            <w:r w:rsidRPr="00F2571C">
              <w:rPr>
                <w:rFonts w:ascii="Calibri" w:eastAsia="Calibri" w:hAnsi="Calibri"/>
                <w:lang w:val="en-US" w:eastAsia="en-US"/>
              </w:rPr>
              <w:t xml:space="preserve"> „</w:t>
            </w:r>
            <w:proofErr w:type="spellStart"/>
            <w:r w:rsidRPr="00F2571C">
              <w:rPr>
                <w:rFonts w:ascii="Calibri" w:eastAsia="Calibri" w:hAnsi="Calibri"/>
                <w:lang w:val="en-US" w:eastAsia="en-US"/>
              </w:rPr>
              <w:t>Двор</w:t>
            </w:r>
            <w:proofErr w:type="spellEnd"/>
            <w:r w:rsidRPr="00F2571C">
              <w:rPr>
                <w:rFonts w:ascii="Calibri" w:eastAsia="Calibri" w:hAnsi="Calibri"/>
                <w:lang w:val="en-US" w:eastAsia="en-US"/>
              </w:rPr>
              <w:t>“</w:t>
            </w:r>
          </w:p>
        </w:tc>
        <w:tc>
          <w:tcPr>
            <w:tcW w:w="993"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40</w:t>
            </w:r>
          </w:p>
        </w:tc>
        <w:tc>
          <w:tcPr>
            <w:tcW w:w="1435"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1.686</w:t>
            </w:r>
          </w:p>
        </w:tc>
        <w:tc>
          <w:tcPr>
            <w:tcW w:w="2045"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28,83 %</w:t>
            </w:r>
          </w:p>
        </w:tc>
        <w:tc>
          <w:tcPr>
            <w:tcW w:w="1872"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11,55 %</w:t>
            </w:r>
          </w:p>
        </w:tc>
      </w:tr>
      <w:tr w:rsidR="00F2571C" w:rsidRPr="00F2571C" w:rsidTr="00F2571C">
        <w:tc>
          <w:tcPr>
            <w:tcW w:w="2943" w:type="dxa"/>
            <w:shd w:val="clear" w:color="auto" w:fill="auto"/>
          </w:tcPr>
          <w:p w:rsidR="00F2571C" w:rsidRPr="00F2571C" w:rsidRDefault="00F2571C" w:rsidP="00F2571C">
            <w:pPr>
              <w:spacing w:line="276" w:lineRule="auto"/>
              <w:rPr>
                <w:rFonts w:ascii="Calibri" w:eastAsia="Calibri" w:hAnsi="Calibri"/>
                <w:lang w:val="en-US" w:eastAsia="en-US"/>
              </w:rPr>
            </w:pPr>
            <w:proofErr w:type="spellStart"/>
            <w:r w:rsidRPr="00F2571C">
              <w:rPr>
                <w:rFonts w:ascii="Calibri" w:eastAsia="Calibri" w:hAnsi="Calibri"/>
                <w:lang w:val="en-US" w:eastAsia="en-US"/>
              </w:rPr>
              <w:t>Мотел</w:t>
            </w:r>
            <w:proofErr w:type="spellEnd"/>
            <w:r w:rsidRPr="00F2571C">
              <w:rPr>
                <w:rFonts w:ascii="Calibri" w:eastAsia="Calibri" w:hAnsi="Calibri"/>
                <w:lang w:val="en-US" w:eastAsia="en-US"/>
              </w:rPr>
              <w:t xml:space="preserve"> „</w:t>
            </w:r>
            <w:proofErr w:type="spellStart"/>
            <w:r w:rsidRPr="00F2571C">
              <w:rPr>
                <w:rFonts w:ascii="Calibri" w:eastAsia="Calibri" w:hAnsi="Calibri"/>
                <w:lang w:val="en-US" w:eastAsia="en-US"/>
              </w:rPr>
              <w:t>Бабино</w:t>
            </w:r>
            <w:proofErr w:type="spellEnd"/>
            <w:r w:rsidRPr="00F2571C">
              <w:rPr>
                <w:rFonts w:ascii="Calibri" w:eastAsia="Calibri" w:hAnsi="Calibri"/>
                <w:lang w:val="en-US" w:eastAsia="en-US"/>
              </w:rPr>
              <w:t xml:space="preserve"> </w:t>
            </w:r>
            <w:proofErr w:type="spellStart"/>
            <w:r w:rsidRPr="00F2571C">
              <w:rPr>
                <w:rFonts w:ascii="Calibri" w:eastAsia="Calibri" w:hAnsi="Calibri"/>
                <w:lang w:val="en-US" w:eastAsia="en-US"/>
              </w:rPr>
              <w:t>брдо</w:t>
            </w:r>
            <w:proofErr w:type="spellEnd"/>
            <w:r w:rsidRPr="00F2571C">
              <w:rPr>
                <w:rFonts w:ascii="Calibri" w:eastAsia="Calibri" w:hAnsi="Calibri"/>
                <w:lang w:val="en-US" w:eastAsia="en-US"/>
              </w:rPr>
              <w:t>“</w:t>
            </w:r>
          </w:p>
        </w:tc>
        <w:tc>
          <w:tcPr>
            <w:tcW w:w="993"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26</w:t>
            </w:r>
          </w:p>
        </w:tc>
        <w:tc>
          <w:tcPr>
            <w:tcW w:w="1435"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1.210</w:t>
            </w:r>
          </w:p>
        </w:tc>
        <w:tc>
          <w:tcPr>
            <w:tcW w:w="2045"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20,69 %</w:t>
            </w:r>
          </w:p>
        </w:tc>
        <w:tc>
          <w:tcPr>
            <w:tcW w:w="1872"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20,72 %</w:t>
            </w:r>
          </w:p>
        </w:tc>
      </w:tr>
      <w:tr w:rsidR="00F2571C" w:rsidRPr="00F2571C" w:rsidTr="00F2571C">
        <w:tc>
          <w:tcPr>
            <w:tcW w:w="2943" w:type="dxa"/>
            <w:shd w:val="clear" w:color="auto" w:fill="auto"/>
          </w:tcPr>
          <w:p w:rsidR="00F2571C" w:rsidRPr="00F2571C" w:rsidRDefault="00F2571C" w:rsidP="00F2571C">
            <w:pPr>
              <w:spacing w:line="276" w:lineRule="auto"/>
              <w:rPr>
                <w:rFonts w:ascii="Calibri" w:eastAsia="Calibri" w:hAnsi="Calibri"/>
                <w:lang w:val="en-US" w:eastAsia="en-US"/>
              </w:rPr>
            </w:pPr>
            <w:proofErr w:type="spellStart"/>
            <w:r w:rsidRPr="00F2571C">
              <w:rPr>
                <w:rFonts w:ascii="Calibri" w:eastAsia="Calibri" w:hAnsi="Calibri"/>
                <w:lang w:val="en-US" w:eastAsia="en-US"/>
              </w:rPr>
              <w:t>Етно</w:t>
            </w:r>
            <w:proofErr w:type="spellEnd"/>
            <w:r w:rsidRPr="00F2571C">
              <w:rPr>
                <w:rFonts w:ascii="Calibri" w:eastAsia="Calibri" w:hAnsi="Calibri"/>
                <w:lang w:val="en-US" w:eastAsia="en-US"/>
              </w:rPr>
              <w:t xml:space="preserve"> </w:t>
            </w:r>
            <w:proofErr w:type="spellStart"/>
            <w:r w:rsidRPr="00F2571C">
              <w:rPr>
                <w:rFonts w:ascii="Calibri" w:eastAsia="Calibri" w:hAnsi="Calibri"/>
                <w:lang w:val="en-US" w:eastAsia="en-US"/>
              </w:rPr>
              <w:t>село</w:t>
            </w:r>
            <w:proofErr w:type="spellEnd"/>
            <w:r w:rsidRPr="00F2571C">
              <w:rPr>
                <w:rFonts w:ascii="Calibri" w:eastAsia="Calibri" w:hAnsi="Calibri"/>
                <w:lang w:val="en-US" w:eastAsia="en-US"/>
              </w:rPr>
              <w:t xml:space="preserve"> „</w:t>
            </w:r>
            <w:proofErr w:type="spellStart"/>
            <w:r w:rsidRPr="00F2571C">
              <w:rPr>
                <w:rFonts w:ascii="Calibri" w:eastAsia="Calibri" w:hAnsi="Calibri"/>
                <w:lang w:val="en-US" w:eastAsia="en-US"/>
              </w:rPr>
              <w:t>Еден</w:t>
            </w:r>
            <w:proofErr w:type="spellEnd"/>
            <w:r w:rsidRPr="00F2571C">
              <w:rPr>
                <w:rFonts w:ascii="Calibri" w:eastAsia="Calibri" w:hAnsi="Calibri"/>
                <w:lang w:val="en-US" w:eastAsia="en-US"/>
              </w:rPr>
              <w:t>“</w:t>
            </w:r>
          </w:p>
        </w:tc>
        <w:tc>
          <w:tcPr>
            <w:tcW w:w="993"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15</w:t>
            </w:r>
          </w:p>
        </w:tc>
        <w:tc>
          <w:tcPr>
            <w:tcW w:w="1435"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904</w:t>
            </w:r>
          </w:p>
        </w:tc>
        <w:tc>
          <w:tcPr>
            <w:tcW w:w="2045"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15,45 %</w:t>
            </w:r>
          </w:p>
        </w:tc>
        <w:tc>
          <w:tcPr>
            <w:tcW w:w="1872"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27,52 %</w:t>
            </w:r>
          </w:p>
        </w:tc>
      </w:tr>
      <w:tr w:rsidR="00F2571C" w:rsidRPr="00F2571C" w:rsidTr="00F2571C">
        <w:tc>
          <w:tcPr>
            <w:tcW w:w="2943" w:type="dxa"/>
            <w:shd w:val="clear" w:color="auto" w:fill="auto"/>
          </w:tcPr>
          <w:p w:rsidR="00F2571C" w:rsidRPr="00F2571C" w:rsidRDefault="00F2571C" w:rsidP="00F2571C">
            <w:pPr>
              <w:spacing w:line="276" w:lineRule="auto"/>
              <w:rPr>
                <w:rFonts w:ascii="Calibri" w:eastAsia="Calibri" w:hAnsi="Calibri"/>
                <w:lang w:val="en-US" w:eastAsia="en-US"/>
              </w:rPr>
            </w:pPr>
            <w:proofErr w:type="spellStart"/>
            <w:r w:rsidRPr="00F2571C">
              <w:rPr>
                <w:rFonts w:ascii="Calibri" w:eastAsia="Calibri" w:hAnsi="Calibri"/>
                <w:lang w:val="en-US" w:eastAsia="en-US"/>
              </w:rPr>
              <w:t>Хостел</w:t>
            </w:r>
            <w:proofErr w:type="spellEnd"/>
            <w:r w:rsidRPr="00F2571C">
              <w:rPr>
                <w:rFonts w:ascii="Calibri" w:eastAsia="Calibri" w:hAnsi="Calibri"/>
                <w:lang w:val="en-US" w:eastAsia="en-US"/>
              </w:rPr>
              <w:t xml:space="preserve"> „</w:t>
            </w:r>
            <w:proofErr w:type="spellStart"/>
            <w:r w:rsidRPr="00F2571C">
              <w:rPr>
                <w:rFonts w:ascii="Calibri" w:eastAsia="Calibri" w:hAnsi="Calibri"/>
                <w:lang w:val="en-US" w:eastAsia="en-US"/>
              </w:rPr>
              <w:t>Премиум</w:t>
            </w:r>
            <w:proofErr w:type="spellEnd"/>
            <w:r w:rsidRPr="00F2571C">
              <w:rPr>
                <w:rFonts w:ascii="Calibri" w:eastAsia="Calibri" w:hAnsi="Calibri"/>
                <w:lang w:val="en-US" w:eastAsia="en-US"/>
              </w:rPr>
              <w:t>“</w:t>
            </w:r>
          </w:p>
        </w:tc>
        <w:tc>
          <w:tcPr>
            <w:tcW w:w="993"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46</w:t>
            </w:r>
          </w:p>
        </w:tc>
        <w:tc>
          <w:tcPr>
            <w:tcW w:w="1435"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609</w:t>
            </w:r>
          </w:p>
        </w:tc>
        <w:tc>
          <w:tcPr>
            <w:tcW w:w="2045"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10,41 %</w:t>
            </w:r>
          </w:p>
        </w:tc>
        <w:tc>
          <w:tcPr>
            <w:tcW w:w="1872"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3,62 %</w:t>
            </w:r>
          </w:p>
        </w:tc>
      </w:tr>
      <w:tr w:rsidR="00F2571C" w:rsidRPr="00F2571C" w:rsidTr="00F2571C">
        <w:tc>
          <w:tcPr>
            <w:tcW w:w="2943" w:type="dxa"/>
            <w:shd w:val="clear" w:color="auto" w:fill="auto"/>
          </w:tcPr>
          <w:p w:rsidR="00F2571C" w:rsidRPr="00F2571C" w:rsidRDefault="00F2571C" w:rsidP="00F2571C">
            <w:pPr>
              <w:spacing w:line="276" w:lineRule="auto"/>
              <w:rPr>
                <w:rFonts w:ascii="Calibri" w:eastAsia="Calibri" w:hAnsi="Calibri"/>
                <w:lang w:val="en-US" w:eastAsia="en-US"/>
              </w:rPr>
            </w:pPr>
            <w:proofErr w:type="spellStart"/>
            <w:r w:rsidRPr="00F2571C">
              <w:rPr>
                <w:rFonts w:ascii="Calibri" w:eastAsia="Calibri" w:hAnsi="Calibri"/>
                <w:lang w:val="en-US" w:eastAsia="en-US"/>
              </w:rPr>
              <w:t>Пансион</w:t>
            </w:r>
            <w:proofErr w:type="spellEnd"/>
            <w:r w:rsidRPr="00F2571C">
              <w:rPr>
                <w:rFonts w:ascii="Calibri" w:eastAsia="Calibri" w:hAnsi="Calibri"/>
                <w:lang w:val="en-US" w:eastAsia="en-US"/>
              </w:rPr>
              <w:t xml:space="preserve"> „</w:t>
            </w:r>
            <w:proofErr w:type="spellStart"/>
            <w:r w:rsidRPr="00F2571C">
              <w:rPr>
                <w:rFonts w:ascii="Calibri" w:eastAsia="Calibri" w:hAnsi="Calibri"/>
                <w:lang w:val="en-US" w:eastAsia="en-US"/>
              </w:rPr>
              <w:t>Caribic</w:t>
            </w:r>
            <w:proofErr w:type="spellEnd"/>
            <w:r w:rsidRPr="00F2571C">
              <w:rPr>
                <w:rFonts w:ascii="Calibri" w:eastAsia="Calibri" w:hAnsi="Calibri"/>
                <w:lang w:val="en-US" w:eastAsia="en-US"/>
              </w:rPr>
              <w:t>“</w:t>
            </w:r>
          </w:p>
        </w:tc>
        <w:tc>
          <w:tcPr>
            <w:tcW w:w="993"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16</w:t>
            </w:r>
          </w:p>
        </w:tc>
        <w:tc>
          <w:tcPr>
            <w:tcW w:w="1435"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518</w:t>
            </w:r>
          </w:p>
        </w:tc>
        <w:tc>
          <w:tcPr>
            <w:tcW w:w="2045"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8,86 %</w:t>
            </w:r>
          </w:p>
        </w:tc>
        <w:tc>
          <w:tcPr>
            <w:tcW w:w="1872"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10,14 %</w:t>
            </w:r>
          </w:p>
        </w:tc>
      </w:tr>
      <w:tr w:rsidR="00F2571C" w:rsidRPr="00F2571C" w:rsidTr="00F2571C">
        <w:tc>
          <w:tcPr>
            <w:tcW w:w="2943" w:type="dxa"/>
            <w:shd w:val="clear" w:color="auto" w:fill="auto"/>
          </w:tcPr>
          <w:p w:rsidR="00F2571C" w:rsidRPr="00F2571C" w:rsidRDefault="00F2571C" w:rsidP="00F2571C">
            <w:pPr>
              <w:spacing w:line="276" w:lineRule="auto"/>
              <w:rPr>
                <w:rFonts w:ascii="Calibri" w:eastAsia="Calibri" w:hAnsi="Calibri"/>
                <w:lang w:val="en-US" w:eastAsia="en-US"/>
              </w:rPr>
            </w:pPr>
            <w:proofErr w:type="spellStart"/>
            <w:r w:rsidRPr="00F2571C">
              <w:rPr>
                <w:rFonts w:ascii="Calibri" w:eastAsia="Calibri" w:hAnsi="Calibri"/>
                <w:lang w:val="en-US" w:eastAsia="en-US"/>
              </w:rPr>
              <w:t>Мотел</w:t>
            </w:r>
            <w:proofErr w:type="spellEnd"/>
            <w:r w:rsidRPr="00F2571C">
              <w:rPr>
                <w:rFonts w:ascii="Calibri" w:eastAsia="Calibri" w:hAnsi="Calibri"/>
                <w:lang w:val="en-US" w:eastAsia="en-US"/>
              </w:rPr>
              <w:t xml:space="preserve"> „</w:t>
            </w:r>
            <w:proofErr w:type="spellStart"/>
            <w:r w:rsidRPr="00F2571C">
              <w:rPr>
                <w:rFonts w:ascii="Calibri" w:eastAsia="Calibri" w:hAnsi="Calibri"/>
                <w:lang w:val="en-US" w:eastAsia="en-US"/>
              </w:rPr>
              <w:t>Кузмановић</w:t>
            </w:r>
            <w:proofErr w:type="spellEnd"/>
            <w:r w:rsidRPr="00F2571C">
              <w:rPr>
                <w:rFonts w:ascii="Calibri" w:eastAsia="Calibri" w:hAnsi="Calibri"/>
                <w:lang w:val="en-US" w:eastAsia="en-US"/>
              </w:rPr>
              <w:t>“</w:t>
            </w:r>
          </w:p>
        </w:tc>
        <w:tc>
          <w:tcPr>
            <w:tcW w:w="993"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20</w:t>
            </w:r>
          </w:p>
        </w:tc>
        <w:tc>
          <w:tcPr>
            <w:tcW w:w="1435"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385</w:t>
            </w:r>
          </w:p>
        </w:tc>
        <w:tc>
          <w:tcPr>
            <w:tcW w:w="2045"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6,58 %</w:t>
            </w:r>
          </w:p>
        </w:tc>
        <w:tc>
          <w:tcPr>
            <w:tcW w:w="1872"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 xml:space="preserve">5,27 % </w:t>
            </w:r>
          </w:p>
        </w:tc>
      </w:tr>
      <w:tr w:rsidR="00F2571C" w:rsidRPr="00F2571C" w:rsidTr="00F2571C">
        <w:tc>
          <w:tcPr>
            <w:tcW w:w="2943" w:type="dxa"/>
            <w:shd w:val="clear" w:color="auto" w:fill="auto"/>
          </w:tcPr>
          <w:p w:rsidR="00F2571C" w:rsidRPr="00F2571C" w:rsidRDefault="00F2571C" w:rsidP="00F2571C">
            <w:pPr>
              <w:spacing w:line="276" w:lineRule="auto"/>
              <w:rPr>
                <w:rFonts w:ascii="Calibri" w:eastAsia="Calibri" w:hAnsi="Calibri"/>
                <w:lang w:val="en-US" w:eastAsia="en-US"/>
              </w:rPr>
            </w:pPr>
            <w:proofErr w:type="spellStart"/>
            <w:r w:rsidRPr="00F2571C">
              <w:rPr>
                <w:rFonts w:ascii="Calibri" w:eastAsia="Calibri" w:hAnsi="Calibri"/>
                <w:lang w:val="en-US" w:eastAsia="en-US"/>
              </w:rPr>
              <w:t>Хотел</w:t>
            </w:r>
            <w:proofErr w:type="spellEnd"/>
            <w:r w:rsidRPr="00F2571C">
              <w:rPr>
                <w:rFonts w:ascii="Calibri" w:eastAsia="Calibri" w:hAnsi="Calibri"/>
                <w:lang w:val="en-US" w:eastAsia="en-US"/>
              </w:rPr>
              <w:t xml:space="preserve"> „</w:t>
            </w:r>
            <w:proofErr w:type="spellStart"/>
            <w:r w:rsidRPr="00F2571C">
              <w:rPr>
                <w:rFonts w:ascii="Calibri" w:eastAsia="Calibri" w:hAnsi="Calibri"/>
                <w:lang w:val="en-US" w:eastAsia="en-US"/>
              </w:rPr>
              <w:t>Бисер</w:t>
            </w:r>
            <w:proofErr w:type="spellEnd"/>
            <w:r w:rsidRPr="00F2571C">
              <w:rPr>
                <w:rFonts w:ascii="Calibri" w:eastAsia="Calibri" w:hAnsi="Calibri"/>
                <w:lang w:val="en-US" w:eastAsia="en-US"/>
              </w:rPr>
              <w:t>“</w:t>
            </w:r>
          </w:p>
        </w:tc>
        <w:tc>
          <w:tcPr>
            <w:tcW w:w="993"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41</w:t>
            </w:r>
          </w:p>
        </w:tc>
        <w:tc>
          <w:tcPr>
            <w:tcW w:w="1435"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342</w:t>
            </w:r>
          </w:p>
        </w:tc>
        <w:tc>
          <w:tcPr>
            <w:tcW w:w="2045"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5,85 %</w:t>
            </w:r>
          </w:p>
        </w:tc>
        <w:tc>
          <w:tcPr>
            <w:tcW w:w="1872"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2,29 %</w:t>
            </w:r>
          </w:p>
        </w:tc>
      </w:tr>
      <w:tr w:rsidR="00F2571C" w:rsidRPr="00F2571C" w:rsidTr="00F2571C">
        <w:tc>
          <w:tcPr>
            <w:tcW w:w="2943" w:type="dxa"/>
            <w:shd w:val="clear" w:color="auto" w:fill="auto"/>
          </w:tcPr>
          <w:p w:rsidR="00F2571C" w:rsidRPr="00F2571C" w:rsidRDefault="00F2571C" w:rsidP="00F2571C">
            <w:pPr>
              <w:spacing w:line="276" w:lineRule="auto"/>
              <w:rPr>
                <w:rFonts w:asciiTheme="minorHAnsi" w:eastAsiaTheme="minorHAnsi" w:hAnsiTheme="minorHAnsi" w:cstheme="minorBidi"/>
                <w:lang w:val="sr-Cyrl-BA" w:eastAsia="en-US"/>
              </w:rPr>
            </w:pPr>
            <w:r w:rsidRPr="00F2571C">
              <w:rPr>
                <w:rFonts w:asciiTheme="minorHAnsi" w:eastAsiaTheme="minorHAnsi" w:hAnsiTheme="minorHAnsi" w:cstheme="minorBidi"/>
                <w:lang w:val="sr-Cyrl-BA" w:eastAsia="en-US"/>
              </w:rPr>
              <w:t>Кућа за одмор</w:t>
            </w:r>
          </w:p>
          <w:p w:rsidR="00F2571C" w:rsidRPr="00F2571C" w:rsidRDefault="00F2571C" w:rsidP="00F2571C">
            <w:pPr>
              <w:spacing w:line="276" w:lineRule="auto"/>
              <w:rPr>
                <w:rFonts w:asciiTheme="minorHAnsi" w:eastAsiaTheme="minorHAnsi" w:hAnsiTheme="minorHAnsi" w:cstheme="minorBidi"/>
                <w:lang w:val="sr-Cyrl-BA" w:eastAsia="en-US"/>
              </w:rPr>
            </w:pPr>
            <w:r w:rsidRPr="00F2571C">
              <w:rPr>
                <w:rFonts w:asciiTheme="minorHAnsi" w:eastAsiaTheme="minorHAnsi" w:hAnsiTheme="minorHAnsi" w:cstheme="minorBidi"/>
                <w:lang w:val="sr-Latn-BA" w:eastAsia="en-US"/>
              </w:rPr>
              <w:t>„Wisteria Lodge</w:t>
            </w:r>
            <w:r w:rsidRPr="00F2571C">
              <w:rPr>
                <w:rFonts w:asciiTheme="minorHAnsi" w:eastAsiaTheme="minorHAnsi" w:hAnsiTheme="minorHAnsi" w:cstheme="minorBidi"/>
                <w:lang w:val="sr-Cyrl-BA" w:eastAsia="en-US"/>
              </w:rPr>
              <w:t>“</w:t>
            </w:r>
          </w:p>
        </w:tc>
        <w:tc>
          <w:tcPr>
            <w:tcW w:w="993" w:type="dxa"/>
            <w:shd w:val="clear" w:color="auto" w:fill="auto"/>
          </w:tcPr>
          <w:p w:rsidR="00F2571C" w:rsidRPr="00F2571C" w:rsidRDefault="00F2571C" w:rsidP="00F2571C">
            <w:pPr>
              <w:spacing w:line="276" w:lineRule="auto"/>
              <w:jc w:val="center"/>
              <w:rPr>
                <w:rFonts w:asciiTheme="minorHAnsi" w:eastAsiaTheme="minorHAnsi" w:hAnsiTheme="minorHAnsi" w:cstheme="minorBidi"/>
                <w:lang w:val="en-US" w:eastAsia="en-US"/>
              </w:rPr>
            </w:pPr>
          </w:p>
          <w:p w:rsidR="00F2571C" w:rsidRPr="00F2571C" w:rsidRDefault="00F2571C" w:rsidP="00F2571C">
            <w:pPr>
              <w:spacing w:line="276" w:lineRule="auto"/>
              <w:jc w:val="center"/>
              <w:rPr>
                <w:rFonts w:asciiTheme="minorHAnsi" w:eastAsiaTheme="minorHAnsi" w:hAnsiTheme="minorHAnsi" w:cstheme="minorBidi"/>
                <w:lang w:val="en-US" w:eastAsia="en-US"/>
              </w:rPr>
            </w:pPr>
            <w:r w:rsidRPr="00F2571C">
              <w:rPr>
                <w:rFonts w:asciiTheme="minorHAnsi" w:eastAsiaTheme="minorHAnsi" w:hAnsiTheme="minorHAnsi" w:cstheme="minorBidi"/>
                <w:lang w:val="en-US" w:eastAsia="en-US"/>
              </w:rPr>
              <w:t>3</w:t>
            </w:r>
          </w:p>
        </w:tc>
        <w:tc>
          <w:tcPr>
            <w:tcW w:w="1435" w:type="dxa"/>
            <w:shd w:val="clear" w:color="auto" w:fill="auto"/>
          </w:tcPr>
          <w:p w:rsidR="00F2571C" w:rsidRPr="00F2571C" w:rsidRDefault="00F2571C" w:rsidP="00F2571C">
            <w:pPr>
              <w:spacing w:line="276" w:lineRule="auto"/>
              <w:jc w:val="center"/>
              <w:rPr>
                <w:rFonts w:asciiTheme="minorHAnsi" w:eastAsiaTheme="minorHAnsi" w:hAnsiTheme="minorHAnsi" w:cstheme="minorBidi"/>
                <w:lang w:val="en-US" w:eastAsia="en-US"/>
              </w:rPr>
            </w:pPr>
          </w:p>
          <w:p w:rsidR="00F2571C" w:rsidRPr="00F2571C" w:rsidRDefault="00F2571C" w:rsidP="00F2571C">
            <w:pPr>
              <w:spacing w:line="276" w:lineRule="auto"/>
              <w:jc w:val="center"/>
              <w:rPr>
                <w:rFonts w:asciiTheme="minorHAnsi" w:eastAsiaTheme="minorHAnsi" w:hAnsiTheme="minorHAnsi" w:cstheme="minorBidi"/>
                <w:lang w:val="en-US" w:eastAsia="en-US"/>
              </w:rPr>
            </w:pPr>
            <w:r w:rsidRPr="00F2571C">
              <w:rPr>
                <w:rFonts w:asciiTheme="minorHAnsi" w:eastAsiaTheme="minorHAnsi" w:hAnsiTheme="minorHAnsi" w:cstheme="minorBidi"/>
                <w:lang w:val="en-US" w:eastAsia="en-US"/>
              </w:rPr>
              <w:t>11</w:t>
            </w:r>
          </w:p>
        </w:tc>
        <w:tc>
          <w:tcPr>
            <w:tcW w:w="2045" w:type="dxa"/>
            <w:shd w:val="clear" w:color="auto" w:fill="auto"/>
          </w:tcPr>
          <w:p w:rsidR="00F2571C" w:rsidRPr="00F2571C" w:rsidRDefault="00F2571C" w:rsidP="00F2571C">
            <w:pPr>
              <w:spacing w:line="276" w:lineRule="auto"/>
              <w:jc w:val="center"/>
              <w:rPr>
                <w:rFonts w:asciiTheme="minorHAnsi" w:eastAsiaTheme="minorHAnsi" w:hAnsiTheme="minorHAnsi" w:cstheme="minorBidi"/>
                <w:lang w:val="en-US" w:eastAsia="en-US"/>
              </w:rPr>
            </w:pPr>
          </w:p>
        </w:tc>
        <w:tc>
          <w:tcPr>
            <w:tcW w:w="1872" w:type="dxa"/>
            <w:shd w:val="clear" w:color="auto" w:fill="auto"/>
          </w:tcPr>
          <w:p w:rsidR="00F2571C" w:rsidRPr="00F2571C" w:rsidRDefault="00F2571C" w:rsidP="00F2571C">
            <w:pPr>
              <w:spacing w:line="276" w:lineRule="auto"/>
              <w:jc w:val="center"/>
              <w:rPr>
                <w:rFonts w:asciiTheme="minorHAnsi" w:eastAsiaTheme="minorHAnsi" w:hAnsiTheme="minorHAnsi" w:cstheme="minorBidi"/>
                <w:lang w:val="en-US" w:eastAsia="en-US"/>
              </w:rPr>
            </w:pPr>
          </w:p>
        </w:tc>
      </w:tr>
      <w:tr w:rsidR="00F2571C" w:rsidRPr="00F2571C" w:rsidTr="00F2571C">
        <w:tc>
          <w:tcPr>
            <w:tcW w:w="2943" w:type="dxa"/>
            <w:shd w:val="clear" w:color="auto" w:fill="auto"/>
          </w:tcPr>
          <w:p w:rsidR="00F2571C" w:rsidRPr="00F2571C" w:rsidRDefault="00F2571C" w:rsidP="00F2571C">
            <w:pPr>
              <w:spacing w:line="276" w:lineRule="auto"/>
              <w:rPr>
                <w:rFonts w:asciiTheme="minorHAnsi" w:eastAsiaTheme="minorHAnsi" w:hAnsiTheme="minorHAnsi" w:cstheme="minorBidi"/>
                <w:lang w:val="sr-Cyrl-BA" w:eastAsia="en-US"/>
              </w:rPr>
            </w:pPr>
            <w:r w:rsidRPr="00F2571C">
              <w:rPr>
                <w:rFonts w:asciiTheme="minorHAnsi" w:eastAsiaTheme="minorHAnsi" w:hAnsiTheme="minorHAnsi" w:cstheme="minorBidi"/>
                <w:lang w:val="sr-Cyrl-BA" w:eastAsia="en-US"/>
              </w:rPr>
              <w:t xml:space="preserve">Кућа за одмор </w:t>
            </w:r>
            <w:r w:rsidRPr="00F2571C">
              <w:rPr>
                <w:rFonts w:asciiTheme="minorHAnsi" w:eastAsiaTheme="minorHAnsi" w:hAnsiTheme="minorHAnsi" w:cstheme="minorBidi"/>
                <w:lang w:val="sr-Latn-BA" w:eastAsia="en-US"/>
              </w:rPr>
              <w:t>„Benata“</w:t>
            </w:r>
          </w:p>
        </w:tc>
        <w:tc>
          <w:tcPr>
            <w:tcW w:w="993" w:type="dxa"/>
            <w:shd w:val="clear" w:color="auto" w:fill="auto"/>
          </w:tcPr>
          <w:p w:rsidR="00F2571C" w:rsidRPr="00F2571C" w:rsidRDefault="00F2571C" w:rsidP="00F2571C">
            <w:pPr>
              <w:spacing w:line="276" w:lineRule="auto"/>
              <w:jc w:val="center"/>
              <w:rPr>
                <w:rFonts w:asciiTheme="minorHAnsi" w:eastAsiaTheme="minorHAnsi" w:hAnsiTheme="minorHAnsi" w:cstheme="minorBidi"/>
                <w:lang w:val="en-US" w:eastAsia="en-US"/>
              </w:rPr>
            </w:pPr>
            <w:r w:rsidRPr="00F2571C">
              <w:rPr>
                <w:rFonts w:asciiTheme="minorHAnsi" w:eastAsiaTheme="minorHAnsi" w:hAnsiTheme="minorHAnsi" w:cstheme="minorBidi"/>
                <w:lang w:val="en-US" w:eastAsia="en-US"/>
              </w:rPr>
              <w:t>8</w:t>
            </w:r>
          </w:p>
        </w:tc>
        <w:tc>
          <w:tcPr>
            <w:tcW w:w="1435" w:type="dxa"/>
            <w:shd w:val="clear" w:color="auto" w:fill="auto"/>
          </w:tcPr>
          <w:p w:rsidR="00F2571C" w:rsidRPr="00F2571C" w:rsidRDefault="00F2571C" w:rsidP="00F2571C">
            <w:pPr>
              <w:spacing w:line="276" w:lineRule="auto"/>
              <w:jc w:val="center"/>
              <w:rPr>
                <w:rFonts w:asciiTheme="minorHAnsi" w:eastAsiaTheme="minorHAnsi" w:hAnsiTheme="minorHAnsi" w:cstheme="minorBidi"/>
                <w:lang w:val="en-US" w:eastAsia="en-US"/>
              </w:rPr>
            </w:pPr>
          </w:p>
        </w:tc>
        <w:tc>
          <w:tcPr>
            <w:tcW w:w="2045" w:type="dxa"/>
            <w:shd w:val="clear" w:color="auto" w:fill="auto"/>
          </w:tcPr>
          <w:p w:rsidR="00F2571C" w:rsidRPr="00F2571C" w:rsidRDefault="00F2571C" w:rsidP="00F2571C">
            <w:pPr>
              <w:spacing w:line="276" w:lineRule="auto"/>
              <w:jc w:val="center"/>
              <w:rPr>
                <w:rFonts w:asciiTheme="minorHAnsi" w:eastAsiaTheme="minorHAnsi" w:hAnsiTheme="minorHAnsi" w:cstheme="minorBidi"/>
                <w:lang w:val="en-US" w:eastAsia="en-US"/>
              </w:rPr>
            </w:pPr>
          </w:p>
        </w:tc>
        <w:tc>
          <w:tcPr>
            <w:tcW w:w="1872" w:type="dxa"/>
            <w:shd w:val="clear" w:color="auto" w:fill="auto"/>
          </w:tcPr>
          <w:p w:rsidR="00F2571C" w:rsidRPr="00F2571C" w:rsidRDefault="00F2571C" w:rsidP="00F2571C">
            <w:pPr>
              <w:spacing w:line="276" w:lineRule="auto"/>
              <w:jc w:val="center"/>
              <w:rPr>
                <w:rFonts w:asciiTheme="minorHAnsi" w:eastAsiaTheme="minorHAnsi" w:hAnsiTheme="minorHAnsi" w:cstheme="minorBidi"/>
                <w:lang w:val="en-US" w:eastAsia="en-US"/>
              </w:rPr>
            </w:pPr>
          </w:p>
        </w:tc>
      </w:tr>
      <w:tr w:rsidR="00F2571C" w:rsidRPr="00F2571C" w:rsidTr="00F2571C">
        <w:tc>
          <w:tcPr>
            <w:tcW w:w="2943" w:type="dxa"/>
            <w:shd w:val="clear" w:color="auto" w:fill="auto"/>
          </w:tcPr>
          <w:p w:rsidR="00F2571C" w:rsidRPr="00F2571C" w:rsidRDefault="00F2571C" w:rsidP="00F2571C">
            <w:pPr>
              <w:spacing w:line="276" w:lineRule="auto"/>
              <w:rPr>
                <w:rFonts w:asciiTheme="minorHAnsi" w:eastAsiaTheme="minorHAnsi" w:hAnsiTheme="minorHAnsi" w:cstheme="minorBidi"/>
                <w:lang w:val="sr-Cyrl-BA" w:eastAsia="en-US"/>
              </w:rPr>
            </w:pPr>
            <w:r w:rsidRPr="00F2571C">
              <w:rPr>
                <w:rFonts w:asciiTheme="minorHAnsi" w:eastAsiaTheme="minorHAnsi" w:hAnsiTheme="minorHAnsi" w:cstheme="minorBidi"/>
                <w:lang w:val="sr-Cyrl-BA" w:eastAsia="en-US"/>
              </w:rPr>
              <w:t xml:space="preserve">Кућа за одмор </w:t>
            </w:r>
            <w:r w:rsidRPr="00F2571C">
              <w:rPr>
                <w:rFonts w:asciiTheme="minorHAnsi" w:eastAsiaTheme="minorHAnsi" w:hAnsiTheme="minorHAnsi" w:cstheme="minorBidi"/>
                <w:lang w:val="sr-Latn-BA" w:eastAsia="en-US"/>
              </w:rPr>
              <w:t>„Edna i N</w:t>
            </w:r>
            <w:r w:rsidRPr="00F2571C">
              <w:rPr>
                <w:rFonts w:asciiTheme="minorHAnsi" w:eastAsiaTheme="minorHAnsi" w:hAnsiTheme="minorHAnsi" w:cstheme="minorBidi"/>
                <w:lang w:val="sr-Cyrl-BA" w:eastAsia="en-US"/>
              </w:rPr>
              <w:t>е</w:t>
            </w:r>
            <w:r w:rsidRPr="00F2571C">
              <w:rPr>
                <w:rFonts w:asciiTheme="minorHAnsi" w:eastAsiaTheme="minorHAnsi" w:hAnsiTheme="minorHAnsi" w:cstheme="minorBidi"/>
                <w:lang w:val="sr-Latn-BA" w:eastAsia="en-US"/>
              </w:rPr>
              <w:t>f“</w:t>
            </w:r>
          </w:p>
        </w:tc>
        <w:tc>
          <w:tcPr>
            <w:tcW w:w="993" w:type="dxa"/>
            <w:shd w:val="clear" w:color="auto" w:fill="auto"/>
          </w:tcPr>
          <w:p w:rsidR="00F2571C" w:rsidRPr="00F2571C" w:rsidRDefault="00F2571C" w:rsidP="00F2571C">
            <w:pPr>
              <w:spacing w:line="276" w:lineRule="auto"/>
              <w:jc w:val="center"/>
              <w:rPr>
                <w:rFonts w:asciiTheme="minorHAnsi" w:eastAsiaTheme="minorHAnsi" w:hAnsiTheme="minorHAnsi" w:cstheme="minorBidi"/>
                <w:lang w:val="en-US" w:eastAsia="en-US"/>
              </w:rPr>
            </w:pPr>
            <w:r w:rsidRPr="00F2571C">
              <w:rPr>
                <w:rFonts w:asciiTheme="minorHAnsi" w:eastAsiaTheme="minorHAnsi" w:hAnsiTheme="minorHAnsi" w:cstheme="minorBidi"/>
                <w:lang w:val="en-US" w:eastAsia="en-US"/>
              </w:rPr>
              <w:t>2</w:t>
            </w:r>
          </w:p>
        </w:tc>
        <w:tc>
          <w:tcPr>
            <w:tcW w:w="1435" w:type="dxa"/>
            <w:shd w:val="clear" w:color="auto" w:fill="auto"/>
          </w:tcPr>
          <w:p w:rsidR="00F2571C" w:rsidRPr="00F2571C" w:rsidRDefault="00F2571C" w:rsidP="00F2571C">
            <w:pPr>
              <w:spacing w:line="276" w:lineRule="auto"/>
              <w:jc w:val="center"/>
              <w:rPr>
                <w:rFonts w:asciiTheme="minorHAnsi" w:eastAsiaTheme="minorHAnsi" w:hAnsiTheme="minorHAnsi" w:cstheme="minorBidi"/>
                <w:lang w:val="en-US" w:eastAsia="en-US"/>
              </w:rPr>
            </w:pPr>
            <w:r w:rsidRPr="00F2571C">
              <w:rPr>
                <w:rFonts w:asciiTheme="minorHAnsi" w:eastAsiaTheme="minorHAnsi" w:hAnsiTheme="minorHAnsi" w:cstheme="minorBidi"/>
                <w:lang w:val="en-US" w:eastAsia="en-US"/>
              </w:rPr>
              <w:t>0</w:t>
            </w:r>
          </w:p>
        </w:tc>
        <w:tc>
          <w:tcPr>
            <w:tcW w:w="2045" w:type="dxa"/>
            <w:shd w:val="clear" w:color="auto" w:fill="auto"/>
          </w:tcPr>
          <w:p w:rsidR="00F2571C" w:rsidRPr="00F2571C" w:rsidRDefault="00F2571C" w:rsidP="00F2571C">
            <w:pPr>
              <w:spacing w:line="276" w:lineRule="auto"/>
              <w:jc w:val="center"/>
              <w:rPr>
                <w:rFonts w:asciiTheme="minorHAnsi" w:eastAsiaTheme="minorHAnsi" w:hAnsiTheme="minorHAnsi" w:cstheme="minorBidi"/>
                <w:lang w:val="en-US" w:eastAsia="en-US"/>
              </w:rPr>
            </w:pPr>
          </w:p>
        </w:tc>
        <w:tc>
          <w:tcPr>
            <w:tcW w:w="1872" w:type="dxa"/>
            <w:shd w:val="clear" w:color="auto" w:fill="auto"/>
          </w:tcPr>
          <w:p w:rsidR="00F2571C" w:rsidRPr="00F2571C" w:rsidRDefault="00F2571C" w:rsidP="00F2571C">
            <w:pPr>
              <w:spacing w:line="276" w:lineRule="auto"/>
              <w:jc w:val="center"/>
              <w:rPr>
                <w:rFonts w:asciiTheme="minorHAnsi" w:eastAsiaTheme="minorHAnsi" w:hAnsiTheme="minorHAnsi" w:cstheme="minorBidi"/>
                <w:lang w:val="en-US" w:eastAsia="en-US"/>
              </w:rPr>
            </w:pPr>
          </w:p>
        </w:tc>
      </w:tr>
      <w:tr w:rsidR="00F2571C" w:rsidRPr="00F2571C" w:rsidTr="00F2571C">
        <w:tc>
          <w:tcPr>
            <w:tcW w:w="2943" w:type="dxa"/>
            <w:shd w:val="clear" w:color="auto" w:fill="auto"/>
          </w:tcPr>
          <w:p w:rsidR="00F2571C" w:rsidRPr="00F2571C" w:rsidRDefault="00F2571C" w:rsidP="00F2571C">
            <w:pPr>
              <w:spacing w:line="276" w:lineRule="auto"/>
              <w:rPr>
                <w:rFonts w:asciiTheme="minorHAnsi" w:eastAsiaTheme="minorHAnsi" w:hAnsiTheme="minorHAnsi" w:cstheme="minorBidi"/>
                <w:lang w:val="sr-Cyrl-BA" w:eastAsia="en-US"/>
              </w:rPr>
            </w:pPr>
            <w:r w:rsidRPr="00F2571C">
              <w:rPr>
                <w:rFonts w:asciiTheme="minorHAnsi" w:eastAsiaTheme="minorHAnsi" w:hAnsiTheme="minorHAnsi" w:cstheme="minorBidi"/>
                <w:lang w:val="sr-Cyrl-BA" w:eastAsia="en-US"/>
              </w:rPr>
              <w:t xml:space="preserve">Кућа за одмор </w:t>
            </w:r>
            <w:r w:rsidRPr="00A426EC">
              <w:rPr>
                <w:rFonts w:asciiTheme="minorHAnsi" w:eastAsiaTheme="minorHAnsi" w:hAnsiTheme="minorHAnsi" w:cstheme="minorBidi"/>
                <w:lang w:eastAsia="en-US"/>
              </w:rPr>
              <w:t>„Вила Тадић“</w:t>
            </w:r>
          </w:p>
        </w:tc>
        <w:tc>
          <w:tcPr>
            <w:tcW w:w="993" w:type="dxa"/>
            <w:shd w:val="clear" w:color="auto" w:fill="auto"/>
          </w:tcPr>
          <w:p w:rsidR="00F2571C" w:rsidRPr="00F2571C" w:rsidRDefault="00F2571C" w:rsidP="00F2571C">
            <w:pPr>
              <w:spacing w:line="276" w:lineRule="auto"/>
              <w:jc w:val="center"/>
              <w:rPr>
                <w:rFonts w:asciiTheme="minorHAnsi" w:eastAsiaTheme="minorHAnsi" w:hAnsiTheme="minorHAnsi" w:cstheme="minorBidi"/>
                <w:lang w:val="en-US" w:eastAsia="en-US"/>
              </w:rPr>
            </w:pPr>
            <w:r w:rsidRPr="00F2571C">
              <w:rPr>
                <w:rFonts w:asciiTheme="minorHAnsi" w:eastAsiaTheme="minorHAnsi" w:hAnsiTheme="minorHAnsi" w:cstheme="minorBidi"/>
                <w:lang w:val="en-US" w:eastAsia="en-US"/>
              </w:rPr>
              <w:t>4</w:t>
            </w:r>
          </w:p>
        </w:tc>
        <w:tc>
          <w:tcPr>
            <w:tcW w:w="1435" w:type="dxa"/>
            <w:shd w:val="clear" w:color="auto" w:fill="auto"/>
          </w:tcPr>
          <w:p w:rsidR="00F2571C" w:rsidRPr="00F2571C" w:rsidRDefault="00F2571C" w:rsidP="00F2571C">
            <w:pPr>
              <w:spacing w:line="276" w:lineRule="auto"/>
              <w:jc w:val="center"/>
              <w:rPr>
                <w:rFonts w:asciiTheme="minorHAnsi" w:eastAsiaTheme="minorHAnsi" w:hAnsiTheme="minorHAnsi" w:cstheme="minorBidi"/>
                <w:lang w:val="sr-Cyrl-BA" w:eastAsia="en-US"/>
              </w:rPr>
            </w:pPr>
            <w:r w:rsidRPr="00F2571C">
              <w:rPr>
                <w:rFonts w:asciiTheme="minorHAnsi" w:eastAsiaTheme="minorHAnsi" w:hAnsiTheme="minorHAnsi" w:cstheme="minorBidi"/>
                <w:lang w:val="sr-Cyrl-BA" w:eastAsia="en-US"/>
              </w:rPr>
              <w:t>*</w:t>
            </w:r>
          </w:p>
        </w:tc>
        <w:tc>
          <w:tcPr>
            <w:tcW w:w="2045" w:type="dxa"/>
            <w:shd w:val="clear" w:color="auto" w:fill="auto"/>
          </w:tcPr>
          <w:p w:rsidR="00F2571C" w:rsidRPr="00F2571C" w:rsidRDefault="00F2571C" w:rsidP="00F2571C">
            <w:pPr>
              <w:spacing w:line="276" w:lineRule="auto"/>
              <w:jc w:val="center"/>
              <w:rPr>
                <w:rFonts w:asciiTheme="minorHAnsi" w:eastAsiaTheme="minorHAnsi" w:hAnsiTheme="minorHAnsi" w:cstheme="minorBidi"/>
                <w:lang w:val="en-US" w:eastAsia="en-US"/>
              </w:rPr>
            </w:pPr>
          </w:p>
        </w:tc>
        <w:tc>
          <w:tcPr>
            <w:tcW w:w="1872" w:type="dxa"/>
            <w:shd w:val="clear" w:color="auto" w:fill="auto"/>
          </w:tcPr>
          <w:p w:rsidR="00F2571C" w:rsidRPr="00F2571C" w:rsidRDefault="00F2571C" w:rsidP="00F2571C">
            <w:pPr>
              <w:spacing w:line="276" w:lineRule="auto"/>
              <w:jc w:val="center"/>
              <w:rPr>
                <w:rFonts w:asciiTheme="minorHAnsi" w:eastAsiaTheme="minorHAnsi" w:hAnsiTheme="minorHAnsi" w:cstheme="minorBidi"/>
                <w:lang w:val="en-US" w:eastAsia="en-US"/>
              </w:rPr>
            </w:pPr>
          </w:p>
        </w:tc>
      </w:tr>
      <w:tr w:rsidR="00F2571C" w:rsidRPr="00F2571C" w:rsidTr="00F2571C">
        <w:tc>
          <w:tcPr>
            <w:tcW w:w="2943" w:type="dxa"/>
            <w:shd w:val="clear" w:color="auto" w:fill="auto"/>
          </w:tcPr>
          <w:p w:rsidR="00F2571C" w:rsidRPr="00F2571C" w:rsidRDefault="00F2571C" w:rsidP="00F2571C">
            <w:pPr>
              <w:spacing w:line="276" w:lineRule="auto"/>
              <w:rPr>
                <w:rFonts w:ascii="Calibri" w:eastAsia="Calibri" w:hAnsi="Calibri"/>
                <w:lang w:val="en-US" w:eastAsia="en-US"/>
              </w:rPr>
            </w:pPr>
            <w:proofErr w:type="spellStart"/>
            <w:r w:rsidRPr="00F2571C">
              <w:rPr>
                <w:rFonts w:ascii="Calibri" w:eastAsia="Calibri" w:hAnsi="Calibri"/>
                <w:lang w:val="en-US" w:eastAsia="en-US"/>
              </w:rPr>
              <w:t>Собе</w:t>
            </w:r>
            <w:proofErr w:type="spellEnd"/>
            <w:r w:rsidRPr="00F2571C">
              <w:rPr>
                <w:rFonts w:ascii="Calibri" w:eastAsia="Calibri" w:hAnsi="Calibri"/>
                <w:lang w:val="en-US" w:eastAsia="en-US"/>
              </w:rPr>
              <w:t xml:space="preserve"> „</w:t>
            </w:r>
            <w:proofErr w:type="spellStart"/>
            <w:r w:rsidRPr="00F2571C">
              <w:rPr>
                <w:rFonts w:ascii="Calibri" w:eastAsia="Calibri" w:hAnsi="Calibri"/>
                <w:lang w:val="en-US" w:eastAsia="en-US"/>
              </w:rPr>
              <w:t>Шљука</w:t>
            </w:r>
            <w:proofErr w:type="spellEnd"/>
            <w:r w:rsidRPr="00F2571C">
              <w:rPr>
                <w:rFonts w:ascii="Calibri" w:eastAsia="Calibri" w:hAnsi="Calibri"/>
                <w:lang w:val="en-US" w:eastAsia="en-US"/>
              </w:rPr>
              <w:t>“</w:t>
            </w:r>
          </w:p>
        </w:tc>
        <w:tc>
          <w:tcPr>
            <w:tcW w:w="993"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16</w:t>
            </w:r>
          </w:p>
        </w:tc>
        <w:tc>
          <w:tcPr>
            <w:tcW w:w="1435"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195</w:t>
            </w:r>
          </w:p>
        </w:tc>
        <w:tc>
          <w:tcPr>
            <w:tcW w:w="2045"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3,33 %</w:t>
            </w:r>
          </w:p>
        </w:tc>
        <w:tc>
          <w:tcPr>
            <w:tcW w:w="1872"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3,82 %</w:t>
            </w:r>
          </w:p>
        </w:tc>
      </w:tr>
      <w:tr w:rsidR="00F2571C" w:rsidRPr="00F2571C" w:rsidTr="00F2571C">
        <w:tc>
          <w:tcPr>
            <w:tcW w:w="2943" w:type="dxa"/>
            <w:shd w:val="clear" w:color="auto" w:fill="auto"/>
          </w:tcPr>
          <w:p w:rsidR="00F2571C" w:rsidRPr="00F2571C" w:rsidRDefault="00F2571C" w:rsidP="00F2571C">
            <w:pPr>
              <w:spacing w:line="276" w:lineRule="auto"/>
              <w:rPr>
                <w:rFonts w:ascii="Calibri" w:eastAsia="Calibri" w:hAnsi="Calibri"/>
                <w:lang w:val="en-US" w:eastAsia="en-US"/>
              </w:rPr>
            </w:pPr>
            <w:proofErr w:type="spellStart"/>
            <w:r w:rsidRPr="00F2571C">
              <w:rPr>
                <w:rFonts w:ascii="Calibri" w:eastAsia="Calibri" w:hAnsi="Calibri"/>
                <w:lang w:val="en-US" w:eastAsia="en-US"/>
              </w:rPr>
              <w:t>Собе</w:t>
            </w:r>
            <w:proofErr w:type="spellEnd"/>
            <w:r w:rsidRPr="00F2571C">
              <w:rPr>
                <w:rFonts w:ascii="Calibri" w:eastAsia="Calibri" w:hAnsi="Calibri"/>
                <w:lang w:val="en-US" w:eastAsia="en-US"/>
              </w:rPr>
              <w:t xml:space="preserve"> „</w:t>
            </w:r>
            <w:proofErr w:type="spellStart"/>
            <w:r w:rsidRPr="00F2571C">
              <w:rPr>
                <w:rFonts w:ascii="Calibri" w:eastAsia="Calibri" w:hAnsi="Calibri"/>
                <w:lang w:val="en-US" w:eastAsia="en-US"/>
              </w:rPr>
              <w:t>Башић</w:t>
            </w:r>
            <w:proofErr w:type="spellEnd"/>
            <w:r w:rsidRPr="00F2571C">
              <w:rPr>
                <w:rFonts w:ascii="Calibri" w:eastAsia="Calibri" w:hAnsi="Calibri"/>
                <w:lang w:val="en-US" w:eastAsia="en-US"/>
              </w:rPr>
              <w:t>“</w:t>
            </w:r>
          </w:p>
        </w:tc>
        <w:tc>
          <w:tcPr>
            <w:tcW w:w="993"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15</w:t>
            </w:r>
          </w:p>
        </w:tc>
        <w:tc>
          <w:tcPr>
            <w:tcW w:w="1435"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100</w:t>
            </w:r>
          </w:p>
        </w:tc>
        <w:tc>
          <w:tcPr>
            <w:tcW w:w="2045"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w:t>
            </w:r>
          </w:p>
        </w:tc>
        <w:tc>
          <w:tcPr>
            <w:tcW w:w="1872" w:type="dxa"/>
            <w:shd w:val="clear" w:color="auto" w:fill="auto"/>
          </w:tcPr>
          <w:p w:rsidR="00F2571C" w:rsidRPr="00F2571C" w:rsidRDefault="00F2571C" w:rsidP="00F2571C">
            <w:pPr>
              <w:spacing w:line="276" w:lineRule="auto"/>
              <w:jc w:val="center"/>
              <w:rPr>
                <w:rFonts w:ascii="Calibri" w:eastAsia="Calibri" w:hAnsi="Calibri"/>
                <w:lang w:val="en-US" w:eastAsia="en-US"/>
              </w:rPr>
            </w:pPr>
            <w:r w:rsidRPr="00F2571C">
              <w:rPr>
                <w:rFonts w:ascii="Calibri" w:eastAsia="Calibri" w:hAnsi="Calibri"/>
                <w:lang w:val="en-US" w:eastAsia="en-US"/>
              </w:rPr>
              <w:t>-</w:t>
            </w:r>
          </w:p>
        </w:tc>
      </w:tr>
      <w:tr w:rsidR="00F2571C" w:rsidRPr="00F2571C" w:rsidTr="00F2571C">
        <w:tc>
          <w:tcPr>
            <w:tcW w:w="2943" w:type="dxa"/>
            <w:shd w:val="clear" w:color="auto" w:fill="auto"/>
          </w:tcPr>
          <w:p w:rsidR="00F2571C" w:rsidRPr="00F2571C" w:rsidRDefault="00F2571C" w:rsidP="00F2571C">
            <w:pPr>
              <w:spacing w:line="276" w:lineRule="auto"/>
              <w:rPr>
                <w:rFonts w:asciiTheme="minorHAnsi" w:eastAsiaTheme="minorHAnsi" w:hAnsiTheme="minorHAnsi" w:cstheme="minorBidi"/>
                <w:lang w:val="en-US" w:eastAsia="en-US"/>
              </w:rPr>
            </w:pPr>
            <w:proofErr w:type="spellStart"/>
            <w:r w:rsidRPr="00F2571C">
              <w:rPr>
                <w:rFonts w:asciiTheme="minorHAnsi" w:eastAsiaTheme="minorHAnsi" w:hAnsiTheme="minorHAnsi" w:cstheme="minorBidi"/>
                <w:lang w:val="en-US" w:eastAsia="en-US"/>
              </w:rPr>
              <w:t>Апартман</w:t>
            </w:r>
            <w:proofErr w:type="spellEnd"/>
            <w:r w:rsidRPr="00F2571C">
              <w:rPr>
                <w:rFonts w:asciiTheme="minorHAnsi" w:eastAsiaTheme="minorHAnsi" w:hAnsiTheme="minorHAnsi" w:cstheme="minorBidi"/>
                <w:lang w:val="en-US" w:eastAsia="en-US"/>
              </w:rPr>
              <w:t xml:space="preserve"> „</w:t>
            </w:r>
            <w:proofErr w:type="spellStart"/>
            <w:r w:rsidRPr="00F2571C">
              <w:rPr>
                <w:rFonts w:asciiTheme="minorHAnsi" w:eastAsiaTheme="minorHAnsi" w:hAnsiTheme="minorHAnsi" w:cstheme="minorBidi"/>
                <w:lang w:val="en-US" w:eastAsia="en-US"/>
              </w:rPr>
              <w:t>Трг</w:t>
            </w:r>
            <w:proofErr w:type="spellEnd"/>
            <w:r w:rsidRPr="00F2571C">
              <w:rPr>
                <w:rFonts w:asciiTheme="minorHAnsi" w:eastAsiaTheme="minorHAnsi" w:hAnsiTheme="minorHAnsi" w:cstheme="minorBidi"/>
                <w:lang w:val="en-US" w:eastAsia="en-US"/>
              </w:rPr>
              <w:t>“</w:t>
            </w:r>
          </w:p>
        </w:tc>
        <w:tc>
          <w:tcPr>
            <w:tcW w:w="993" w:type="dxa"/>
            <w:shd w:val="clear" w:color="auto" w:fill="auto"/>
          </w:tcPr>
          <w:p w:rsidR="00F2571C" w:rsidRPr="00F2571C" w:rsidRDefault="00F2571C" w:rsidP="00F2571C">
            <w:pPr>
              <w:spacing w:line="276" w:lineRule="auto"/>
              <w:jc w:val="center"/>
              <w:rPr>
                <w:rFonts w:asciiTheme="minorHAnsi" w:eastAsiaTheme="minorHAnsi" w:hAnsiTheme="minorHAnsi" w:cstheme="minorBidi"/>
                <w:lang w:val="en-US" w:eastAsia="en-US"/>
              </w:rPr>
            </w:pPr>
            <w:r w:rsidRPr="00F2571C">
              <w:rPr>
                <w:rFonts w:asciiTheme="minorHAnsi" w:eastAsiaTheme="minorHAnsi" w:hAnsiTheme="minorHAnsi" w:cstheme="minorBidi"/>
                <w:lang w:val="en-US" w:eastAsia="en-US"/>
              </w:rPr>
              <w:t>4</w:t>
            </w:r>
          </w:p>
        </w:tc>
        <w:tc>
          <w:tcPr>
            <w:tcW w:w="1435" w:type="dxa"/>
            <w:shd w:val="clear" w:color="auto" w:fill="auto"/>
          </w:tcPr>
          <w:p w:rsidR="00F2571C" w:rsidRPr="00F2571C" w:rsidRDefault="00F2571C" w:rsidP="00F2571C">
            <w:pPr>
              <w:spacing w:line="276" w:lineRule="auto"/>
              <w:jc w:val="center"/>
              <w:rPr>
                <w:rFonts w:asciiTheme="minorHAnsi" w:eastAsiaTheme="minorHAnsi" w:hAnsiTheme="minorHAnsi" w:cstheme="minorBidi"/>
                <w:lang w:val="en-US" w:eastAsia="en-US"/>
              </w:rPr>
            </w:pPr>
            <w:r w:rsidRPr="00F2571C">
              <w:rPr>
                <w:rFonts w:asciiTheme="minorHAnsi" w:eastAsiaTheme="minorHAnsi" w:hAnsiTheme="minorHAnsi" w:cstheme="minorBidi"/>
                <w:lang w:val="en-US" w:eastAsia="en-US"/>
              </w:rPr>
              <w:t>43</w:t>
            </w:r>
          </w:p>
        </w:tc>
        <w:tc>
          <w:tcPr>
            <w:tcW w:w="2045" w:type="dxa"/>
            <w:shd w:val="clear" w:color="auto" w:fill="auto"/>
          </w:tcPr>
          <w:p w:rsidR="00F2571C" w:rsidRPr="00F2571C" w:rsidRDefault="00F2571C" w:rsidP="00F2571C">
            <w:pPr>
              <w:spacing w:line="276" w:lineRule="auto"/>
              <w:jc w:val="center"/>
              <w:rPr>
                <w:rFonts w:asciiTheme="minorHAnsi" w:eastAsiaTheme="minorHAnsi" w:hAnsiTheme="minorHAnsi" w:cstheme="minorBidi"/>
                <w:lang w:val="en-US" w:eastAsia="en-US"/>
              </w:rPr>
            </w:pPr>
          </w:p>
        </w:tc>
        <w:tc>
          <w:tcPr>
            <w:tcW w:w="1872" w:type="dxa"/>
            <w:shd w:val="clear" w:color="auto" w:fill="auto"/>
          </w:tcPr>
          <w:p w:rsidR="00F2571C" w:rsidRPr="00F2571C" w:rsidRDefault="00F2571C" w:rsidP="00F2571C">
            <w:pPr>
              <w:spacing w:line="276" w:lineRule="auto"/>
              <w:jc w:val="center"/>
              <w:rPr>
                <w:rFonts w:asciiTheme="minorHAnsi" w:eastAsiaTheme="minorHAnsi" w:hAnsiTheme="minorHAnsi" w:cstheme="minorBidi"/>
                <w:lang w:val="en-US" w:eastAsia="en-US"/>
              </w:rPr>
            </w:pPr>
          </w:p>
        </w:tc>
      </w:tr>
      <w:tr w:rsidR="00F2571C" w:rsidRPr="00F2571C" w:rsidTr="00F2571C">
        <w:tc>
          <w:tcPr>
            <w:tcW w:w="2943" w:type="dxa"/>
            <w:shd w:val="clear" w:color="auto" w:fill="auto"/>
          </w:tcPr>
          <w:p w:rsidR="00F2571C" w:rsidRPr="00F2571C" w:rsidRDefault="00F2571C" w:rsidP="00F2571C">
            <w:pPr>
              <w:spacing w:line="276" w:lineRule="auto"/>
              <w:rPr>
                <w:rFonts w:asciiTheme="minorHAnsi" w:eastAsiaTheme="minorHAnsi" w:hAnsiTheme="minorHAnsi" w:cstheme="minorBidi"/>
                <w:lang w:val="en-US" w:eastAsia="en-US"/>
              </w:rPr>
            </w:pPr>
            <w:proofErr w:type="spellStart"/>
            <w:r w:rsidRPr="00F2571C">
              <w:rPr>
                <w:rFonts w:asciiTheme="minorHAnsi" w:eastAsiaTheme="minorHAnsi" w:hAnsiTheme="minorHAnsi" w:cstheme="minorBidi"/>
                <w:lang w:val="en-US" w:eastAsia="en-US"/>
              </w:rPr>
              <w:t>Апартман</w:t>
            </w:r>
            <w:proofErr w:type="spellEnd"/>
            <w:r w:rsidRPr="00F2571C">
              <w:rPr>
                <w:rFonts w:asciiTheme="minorHAnsi" w:eastAsiaTheme="minorHAnsi" w:hAnsiTheme="minorHAnsi" w:cstheme="minorBidi"/>
                <w:lang w:val="en-US" w:eastAsia="en-US"/>
              </w:rPr>
              <w:t xml:space="preserve"> „</w:t>
            </w:r>
            <w:proofErr w:type="spellStart"/>
            <w:r w:rsidRPr="00F2571C">
              <w:rPr>
                <w:rFonts w:asciiTheme="minorHAnsi" w:eastAsiaTheme="minorHAnsi" w:hAnsiTheme="minorHAnsi" w:cstheme="minorBidi"/>
                <w:lang w:val="en-US" w:eastAsia="en-US"/>
              </w:rPr>
              <w:t>Вукмировић</w:t>
            </w:r>
            <w:proofErr w:type="spellEnd"/>
            <w:r w:rsidRPr="00F2571C">
              <w:rPr>
                <w:rFonts w:asciiTheme="minorHAnsi" w:eastAsiaTheme="minorHAnsi" w:hAnsiTheme="minorHAnsi" w:cstheme="minorBidi"/>
                <w:lang w:val="en-US" w:eastAsia="en-US"/>
              </w:rPr>
              <w:t>“</w:t>
            </w:r>
          </w:p>
        </w:tc>
        <w:tc>
          <w:tcPr>
            <w:tcW w:w="993" w:type="dxa"/>
            <w:shd w:val="clear" w:color="auto" w:fill="auto"/>
          </w:tcPr>
          <w:p w:rsidR="00F2571C" w:rsidRPr="00F2571C" w:rsidRDefault="00F2571C" w:rsidP="00F2571C">
            <w:pPr>
              <w:spacing w:line="276" w:lineRule="auto"/>
              <w:jc w:val="center"/>
              <w:rPr>
                <w:rFonts w:asciiTheme="minorHAnsi" w:eastAsiaTheme="minorHAnsi" w:hAnsiTheme="minorHAnsi" w:cstheme="minorBidi"/>
                <w:lang w:val="en-US" w:eastAsia="en-US"/>
              </w:rPr>
            </w:pPr>
            <w:r w:rsidRPr="00F2571C">
              <w:rPr>
                <w:rFonts w:asciiTheme="minorHAnsi" w:eastAsiaTheme="minorHAnsi" w:hAnsiTheme="minorHAnsi" w:cstheme="minorBidi"/>
                <w:lang w:val="en-US" w:eastAsia="en-US"/>
              </w:rPr>
              <w:t>7</w:t>
            </w:r>
          </w:p>
        </w:tc>
        <w:tc>
          <w:tcPr>
            <w:tcW w:w="1435" w:type="dxa"/>
            <w:shd w:val="clear" w:color="auto" w:fill="auto"/>
          </w:tcPr>
          <w:p w:rsidR="00F2571C" w:rsidRPr="00F2571C" w:rsidRDefault="00F2571C" w:rsidP="00F2571C">
            <w:pPr>
              <w:spacing w:line="276" w:lineRule="auto"/>
              <w:jc w:val="center"/>
              <w:rPr>
                <w:rFonts w:asciiTheme="minorHAnsi" w:eastAsiaTheme="minorHAnsi" w:hAnsiTheme="minorHAnsi" w:cstheme="minorBidi"/>
                <w:lang w:val="en-US" w:eastAsia="en-US"/>
              </w:rPr>
            </w:pPr>
            <w:r w:rsidRPr="00F2571C">
              <w:rPr>
                <w:rFonts w:asciiTheme="minorHAnsi" w:eastAsiaTheme="minorHAnsi" w:hAnsiTheme="minorHAnsi" w:cstheme="minorBidi"/>
                <w:lang w:val="en-US" w:eastAsia="en-US"/>
              </w:rPr>
              <w:t>0</w:t>
            </w:r>
          </w:p>
        </w:tc>
        <w:tc>
          <w:tcPr>
            <w:tcW w:w="2045" w:type="dxa"/>
            <w:shd w:val="clear" w:color="auto" w:fill="auto"/>
          </w:tcPr>
          <w:p w:rsidR="00F2571C" w:rsidRPr="00F2571C" w:rsidRDefault="00F2571C" w:rsidP="00F2571C">
            <w:pPr>
              <w:spacing w:line="276" w:lineRule="auto"/>
              <w:jc w:val="center"/>
              <w:rPr>
                <w:rFonts w:asciiTheme="minorHAnsi" w:eastAsiaTheme="minorHAnsi" w:hAnsiTheme="minorHAnsi" w:cstheme="minorBidi"/>
                <w:lang w:val="en-US" w:eastAsia="en-US"/>
              </w:rPr>
            </w:pPr>
          </w:p>
        </w:tc>
        <w:tc>
          <w:tcPr>
            <w:tcW w:w="1872" w:type="dxa"/>
            <w:shd w:val="clear" w:color="auto" w:fill="auto"/>
          </w:tcPr>
          <w:p w:rsidR="00F2571C" w:rsidRPr="00F2571C" w:rsidRDefault="00F2571C" w:rsidP="00F2571C">
            <w:pPr>
              <w:spacing w:line="276" w:lineRule="auto"/>
              <w:jc w:val="center"/>
              <w:rPr>
                <w:rFonts w:asciiTheme="minorHAnsi" w:eastAsiaTheme="minorHAnsi" w:hAnsiTheme="minorHAnsi" w:cstheme="minorBidi"/>
                <w:lang w:val="en-US" w:eastAsia="en-US"/>
              </w:rPr>
            </w:pPr>
          </w:p>
        </w:tc>
      </w:tr>
      <w:tr w:rsidR="00F2571C" w:rsidRPr="00F2571C" w:rsidTr="00F2571C">
        <w:tc>
          <w:tcPr>
            <w:tcW w:w="2943" w:type="dxa"/>
            <w:shd w:val="clear" w:color="auto" w:fill="auto"/>
          </w:tcPr>
          <w:p w:rsidR="00F2571C" w:rsidRPr="00F2571C" w:rsidRDefault="00F2571C" w:rsidP="00F2571C">
            <w:pPr>
              <w:spacing w:line="276" w:lineRule="auto"/>
              <w:rPr>
                <w:rFonts w:asciiTheme="minorHAnsi" w:eastAsiaTheme="minorHAnsi" w:hAnsiTheme="minorHAnsi" w:cstheme="minorBidi"/>
                <w:lang w:val="en-US" w:eastAsia="en-US"/>
              </w:rPr>
            </w:pPr>
            <w:proofErr w:type="spellStart"/>
            <w:r w:rsidRPr="00F2571C">
              <w:rPr>
                <w:rFonts w:asciiTheme="minorHAnsi" w:eastAsiaTheme="minorHAnsi" w:hAnsiTheme="minorHAnsi" w:cstheme="minorBidi"/>
                <w:lang w:val="en-US" w:eastAsia="en-US"/>
              </w:rPr>
              <w:t>Студио</w:t>
            </w:r>
            <w:proofErr w:type="spellEnd"/>
            <w:r w:rsidRPr="00F2571C">
              <w:rPr>
                <w:rFonts w:asciiTheme="minorHAnsi" w:eastAsiaTheme="minorHAnsi" w:hAnsiTheme="minorHAnsi" w:cstheme="minorBidi"/>
                <w:lang w:val="en-US" w:eastAsia="en-US"/>
              </w:rPr>
              <w:t xml:space="preserve"> </w:t>
            </w:r>
            <w:proofErr w:type="spellStart"/>
            <w:r w:rsidRPr="00F2571C">
              <w:rPr>
                <w:rFonts w:asciiTheme="minorHAnsi" w:eastAsiaTheme="minorHAnsi" w:hAnsiTheme="minorHAnsi" w:cstheme="minorBidi"/>
                <w:lang w:val="en-US" w:eastAsia="en-US"/>
              </w:rPr>
              <w:t>апартман</w:t>
            </w:r>
            <w:proofErr w:type="spellEnd"/>
            <w:r w:rsidRPr="00F2571C">
              <w:rPr>
                <w:rFonts w:asciiTheme="minorHAnsi" w:eastAsiaTheme="minorHAnsi" w:hAnsiTheme="minorHAnsi" w:cstheme="minorBidi"/>
                <w:lang w:val="en-US" w:eastAsia="en-US"/>
              </w:rPr>
              <w:t xml:space="preserve"> „</w:t>
            </w:r>
            <w:proofErr w:type="spellStart"/>
            <w:r w:rsidRPr="00F2571C">
              <w:rPr>
                <w:rFonts w:asciiTheme="minorHAnsi" w:eastAsiaTheme="minorHAnsi" w:hAnsiTheme="minorHAnsi" w:cstheme="minorBidi"/>
                <w:lang w:val="en-US" w:eastAsia="en-US"/>
              </w:rPr>
              <w:t>Дани</w:t>
            </w:r>
            <w:proofErr w:type="spellEnd"/>
            <w:r w:rsidRPr="00F2571C">
              <w:rPr>
                <w:rFonts w:asciiTheme="minorHAnsi" w:eastAsiaTheme="minorHAnsi" w:hAnsiTheme="minorHAnsi" w:cstheme="minorBidi"/>
                <w:lang w:val="en-US" w:eastAsia="en-US"/>
              </w:rPr>
              <w:t>“</w:t>
            </w:r>
          </w:p>
        </w:tc>
        <w:tc>
          <w:tcPr>
            <w:tcW w:w="993" w:type="dxa"/>
            <w:shd w:val="clear" w:color="auto" w:fill="auto"/>
          </w:tcPr>
          <w:p w:rsidR="00F2571C" w:rsidRPr="00F2571C" w:rsidRDefault="00F2571C" w:rsidP="00F2571C">
            <w:pPr>
              <w:spacing w:line="276" w:lineRule="auto"/>
              <w:jc w:val="center"/>
              <w:rPr>
                <w:rFonts w:asciiTheme="minorHAnsi" w:eastAsiaTheme="minorHAnsi" w:hAnsiTheme="minorHAnsi" w:cstheme="minorBidi"/>
                <w:lang w:val="en-US" w:eastAsia="en-US"/>
              </w:rPr>
            </w:pPr>
            <w:r w:rsidRPr="00F2571C">
              <w:rPr>
                <w:rFonts w:asciiTheme="minorHAnsi" w:eastAsiaTheme="minorHAnsi" w:hAnsiTheme="minorHAnsi" w:cstheme="minorBidi"/>
                <w:lang w:val="en-US" w:eastAsia="en-US"/>
              </w:rPr>
              <w:t>2</w:t>
            </w:r>
          </w:p>
        </w:tc>
        <w:tc>
          <w:tcPr>
            <w:tcW w:w="1435" w:type="dxa"/>
            <w:shd w:val="clear" w:color="auto" w:fill="auto"/>
          </w:tcPr>
          <w:p w:rsidR="00F2571C" w:rsidRPr="00F2571C" w:rsidRDefault="00F2571C" w:rsidP="00F2571C">
            <w:pPr>
              <w:spacing w:line="276" w:lineRule="auto"/>
              <w:jc w:val="center"/>
              <w:rPr>
                <w:rFonts w:asciiTheme="minorHAnsi" w:eastAsiaTheme="minorHAnsi" w:hAnsiTheme="minorHAnsi" w:cstheme="minorBidi"/>
                <w:lang w:val="sr-Cyrl-BA" w:eastAsia="en-US"/>
              </w:rPr>
            </w:pPr>
            <w:r w:rsidRPr="00F2571C">
              <w:rPr>
                <w:rFonts w:asciiTheme="minorHAnsi" w:eastAsiaTheme="minorHAnsi" w:hAnsiTheme="minorHAnsi" w:cstheme="minorBidi"/>
                <w:lang w:val="sr-Cyrl-BA" w:eastAsia="en-US"/>
              </w:rPr>
              <w:t>*</w:t>
            </w:r>
          </w:p>
        </w:tc>
        <w:tc>
          <w:tcPr>
            <w:tcW w:w="2045" w:type="dxa"/>
            <w:shd w:val="clear" w:color="auto" w:fill="auto"/>
          </w:tcPr>
          <w:p w:rsidR="00F2571C" w:rsidRPr="00F2571C" w:rsidRDefault="00F2571C" w:rsidP="00F2571C">
            <w:pPr>
              <w:spacing w:line="276" w:lineRule="auto"/>
              <w:jc w:val="center"/>
              <w:rPr>
                <w:rFonts w:asciiTheme="minorHAnsi" w:eastAsiaTheme="minorHAnsi" w:hAnsiTheme="minorHAnsi" w:cstheme="minorBidi"/>
                <w:lang w:val="en-US" w:eastAsia="en-US"/>
              </w:rPr>
            </w:pPr>
          </w:p>
        </w:tc>
        <w:tc>
          <w:tcPr>
            <w:tcW w:w="1872" w:type="dxa"/>
            <w:shd w:val="clear" w:color="auto" w:fill="auto"/>
          </w:tcPr>
          <w:p w:rsidR="00F2571C" w:rsidRPr="00F2571C" w:rsidRDefault="00F2571C" w:rsidP="00F2571C">
            <w:pPr>
              <w:spacing w:line="276" w:lineRule="auto"/>
              <w:jc w:val="center"/>
              <w:rPr>
                <w:rFonts w:asciiTheme="minorHAnsi" w:eastAsiaTheme="minorHAnsi" w:hAnsiTheme="minorHAnsi" w:cstheme="minorBidi"/>
                <w:lang w:val="en-US" w:eastAsia="en-US"/>
              </w:rPr>
            </w:pPr>
          </w:p>
        </w:tc>
      </w:tr>
      <w:tr w:rsidR="00F2571C" w:rsidRPr="00F2571C" w:rsidTr="00F2571C">
        <w:tc>
          <w:tcPr>
            <w:tcW w:w="2943" w:type="dxa"/>
            <w:shd w:val="clear" w:color="auto" w:fill="auto"/>
          </w:tcPr>
          <w:p w:rsidR="00F2571C" w:rsidRPr="00F2571C" w:rsidRDefault="00F2571C" w:rsidP="00F2571C">
            <w:pPr>
              <w:spacing w:line="276" w:lineRule="auto"/>
              <w:jc w:val="right"/>
              <w:rPr>
                <w:rFonts w:ascii="Calibri" w:eastAsia="Calibri" w:hAnsi="Calibri"/>
                <w:i/>
                <w:lang w:val="en-US" w:eastAsia="en-US"/>
              </w:rPr>
            </w:pPr>
            <w:r w:rsidRPr="00F2571C">
              <w:rPr>
                <w:rFonts w:asciiTheme="minorHAnsi" w:eastAsiaTheme="minorHAnsi" w:hAnsiTheme="minorHAnsi" w:cstheme="minorBidi"/>
                <w:i/>
                <w:lang w:val="en-US" w:eastAsia="en-US"/>
              </w:rPr>
              <w:t>УКУПНО:</w:t>
            </w:r>
          </w:p>
        </w:tc>
        <w:tc>
          <w:tcPr>
            <w:tcW w:w="993" w:type="dxa"/>
            <w:shd w:val="clear" w:color="auto" w:fill="auto"/>
          </w:tcPr>
          <w:p w:rsidR="00F2571C" w:rsidRPr="00F2571C" w:rsidRDefault="00F2571C" w:rsidP="00F2571C">
            <w:pPr>
              <w:spacing w:line="276" w:lineRule="auto"/>
              <w:jc w:val="center"/>
              <w:rPr>
                <w:rFonts w:ascii="Calibri" w:eastAsia="Calibri" w:hAnsi="Calibri"/>
                <w:b/>
                <w:lang w:val="en-US" w:eastAsia="en-US"/>
              </w:rPr>
            </w:pPr>
            <w:r w:rsidRPr="00F2571C">
              <w:rPr>
                <w:rFonts w:ascii="Calibri" w:eastAsia="Calibri" w:hAnsi="Calibri"/>
                <w:b/>
                <w:lang w:val="en-US" w:eastAsia="en-US"/>
              </w:rPr>
              <w:t>265</w:t>
            </w:r>
          </w:p>
        </w:tc>
        <w:tc>
          <w:tcPr>
            <w:tcW w:w="1435" w:type="dxa"/>
            <w:shd w:val="clear" w:color="auto" w:fill="auto"/>
          </w:tcPr>
          <w:p w:rsidR="00F2571C" w:rsidRPr="00F2571C" w:rsidRDefault="00F2571C" w:rsidP="00F2571C">
            <w:pPr>
              <w:spacing w:line="276" w:lineRule="auto"/>
              <w:jc w:val="center"/>
              <w:rPr>
                <w:rFonts w:ascii="Calibri" w:eastAsia="Calibri" w:hAnsi="Calibri"/>
                <w:lang w:val="en-US" w:eastAsia="en-US"/>
              </w:rPr>
            </w:pPr>
          </w:p>
        </w:tc>
        <w:tc>
          <w:tcPr>
            <w:tcW w:w="2045" w:type="dxa"/>
            <w:shd w:val="clear" w:color="auto" w:fill="auto"/>
          </w:tcPr>
          <w:p w:rsidR="00F2571C" w:rsidRPr="00F2571C" w:rsidRDefault="00F2571C" w:rsidP="00F2571C">
            <w:pPr>
              <w:spacing w:line="276" w:lineRule="auto"/>
              <w:jc w:val="center"/>
              <w:rPr>
                <w:rFonts w:ascii="Calibri" w:eastAsia="Calibri" w:hAnsi="Calibri"/>
                <w:lang w:val="en-US" w:eastAsia="en-US"/>
              </w:rPr>
            </w:pPr>
          </w:p>
        </w:tc>
        <w:tc>
          <w:tcPr>
            <w:tcW w:w="1872" w:type="dxa"/>
            <w:shd w:val="clear" w:color="auto" w:fill="auto"/>
          </w:tcPr>
          <w:p w:rsidR="00F2571C" w:rsidRPr="00F2571C" w:rsidRDefault="00F2571C" w:rsidP="00F2571C">
            <w:pPr>
              <w:spacing w:line="276" w:lineRule="auto"/>
              <w:jc w:val="center"/>
              <w:rPr>
                <w:rFonts w:ascii="Calibri" w:eastAsia="Calibri" w:hAnsi="Calibri"/>
                <w:lang w:val="en-US" w:eastAsia="en-US"/>
              </w:rPr>
            </w:pPr>
          </w:p>
        </w:tc>
      </w:tr>
    </w:tbl>
    <w:p w:rsidR="00F2571C" w:rsidRPr="00F2571C" w:rsidRDefault="00F2571C" w:rsidP="00F2571C">
      <w:pPr>
        <w:spacing w:after="200" w:line="276" w:lineRule="auto"/>
        <w:jc w:val="both"/>
        <w:rPr>
          <w:rFonts w:asciiTheme="minorHAnsi" w:eastAsiaTheme="minorHAnsi" w:hAnsiTheme="minorHAnsi" w:cstheme="minorBidi"/>
          <w:sz w:val="20"/>
          <w:szCs w:val="20"/>
          <w:lang w:val="sr-Cyrl-BA" w:eastAsia="en-US"/>
        </w:rPr>
      </w:pPr>
    </w:p>
    <w:p w:rsidR="00F2571C" w:rsidRPr="00F2571C" w:rsidRDefault="00F2571C" w:rsidP="00F2571C">
      <w:pPr>
        <w:spacing w:after="200" w:line="276" w:lineRule="auto"/>
        <w:jc w:val="both"/>
        <w:rPr>
          <w:rFonts w:asciiTheme="minorHAnsi" w:eastAsiaTheme="minorHAnsi" w:hAnsiTheme="minorHAnsi" w:cstheme="minorBidi"/>
          <w:sz w:val="20"/>
          <w:szCs w:val="20"/>
          <w:lang w:val="sr-Cyrl-BA" w:eastAsia="en-US"/>
        </w:rPr>
      </w:pPr>
      <w:r w:rsidRPr="00F2571C">
        <w:rPr>
          <w:rFonts w:asciiTheme="minorHAnsi" w:eastAsiaTheme="minorHAnsi" w:hAnsiTheme="minorHAnsi" w:cstheme="minorBidi"/>
          <w:sz w:val="20"/>
          <w:szCs w:val="20"/>
          <w:lang w:val="sr-Cyrl-BA" w:eastAsia="en-US"/>
        </w:rPr>
        <w:t xml:space="preserve">НАПОМЕНА:  За угоститељске објекте типа кућа за одмор, апартмани и собе за изнајмљивање, број остварених ноћења </w:t>
      </w:r>
      <w:r w:rsidRPr="00F2571C">
        <w:rPr>
          <w:rFonts w:asciiTheme="minorHAnsi" w:eastAsiaTheme="minorHAnsi" w:hAnsiTheme="minorHAnsi" w:cstheme="minorBidi"/>
          <w:sz w:val="20"/>
          <w:szCs w:val="20"/>
          <w:lang w:val="sr-Latn-BA" w:eastAsia="en-US"/>
        </w:rPr>
        <w:t xml:space="preserve">je добијен </w:t>
      </w:r>
      <w:r w:rsidRPr="00F2571C">
        <w:rPr>
          <w:rFonts w:asciiTheme="minorHAnsi" w:eastAsiaTheme="minorHAnsi" w:hAnsiTheme="minorHAnsi" w:cstheme="minorBidi"/>
          <w:sz w:val="20"/>
          <w:szCs w:val="20"/>
          <w:lang w:val="sr-Cyrl-BA" w:eastAsia="en-US"/>
        </w:rPr>
        <w:t>од власника она основу увида у Књигу домаћих гостију и Књигу страних гостију ( оних који су доставили ), јер се боравишна такса плаћала паушално у зависности од броја лежаја. Од 01.01.2025. године на снази је Закон о измјенама и допунама Закона о боравишној такси према коме ће бити укинут паушални начин плаћања.</w:t>
      </w:r>
    </w:p>
    <w:p w:rsidR="00F2571C" w:rsidRPr="00F2571C" w:rsidRDefault="00F2571C" w:rsidP="00F2571C">
      <w:pPr>
        <w:spacing w:after="200" w:line="276" w:lineRule="auto"/>
        <w:jc w:val="both"/>
        <w:rPr>
          <w:rFonts w:asciiTheme="minorHAnsi" w:eastAsiaTheme="minorHAnsi" w:hAnsiTheme="minorHAnsi" w:cstheme="minorBidi"/>
          <w:sz w:val="20"/>
          <w:szCs w:val="20"/>
          <w:lang w:val="sr-Cyrl-BA" w:eastAsia="en-US"/>
        </w:rPr>
      </w:pPr>
      <w:r w:rsidRPr="00F2571C">
        <w:rPr>
          <w:rFonts w:asciiTheme="minorHAnsi" w:eastAsiaTheme="minorHAnsi" w:hAnsiTheme="minorHAnsi" w:cstheme="minorBidi"/>
          <w:sz w:val="20"/>
          <w:szCs w:val="20"/>
          <w:lang w:val="sr-Cyrl-BA" w:eastAsia="en-US"/>
        </w:rPr>
        <w:t>*Нису доставили податке на упит – немамо прецизне податке.</w:t>
      </w:r>
    </w:p>
    <w:p w:rsidR="00F2571C" w:rsidRPr="00F2571C" w:rsidRDefault="00F2571C" w:rsidP="00F2571C">
      <w:pPr>
        <w:spacing w:after="200" w:line="276" w:lineRule="auto"/>
        <w:jc w:val="both"/>
        <w:rPr>
          <w:rFonts w:ascii="Calibri" w:eastAsia="Calibri" w:hAnsi="Calibri"/>
          <w:lang w:val="sr-Cyrl-BA" w:eastAsia="en-US"/>
        </w:rPr>
      </w:pPr>
    </w:p>
    <w:p w:rsidR="00F2571C" w:rsidRPr="00F2571C" w:rsidRDefault="00F2571C" w:rsidP="00F2571C">
      <w:pPr>
        <w:shd w:val="clear" w:color="auto" w:fill="FFFFFF"/>
        <w:rPr>
          <w:rFonts w:ascii="Calibri" w:hAnsi="Calibri"/>
          <w:b/>
          <w:color w:val="000000"/>
          <w:lang w:val="sr-Cyrl-BA" w:eastAsia="en-US"/>
        </w:rPr>
      </w:pPr>
      <w:r w:rsidRPr="00F2571C">
        <w:rPr>
          <w:rFonts w:ascii="Calibri" w:hAnsi="Calibri"/>
          <w:b/>
          <w:color w:val="000000"/>
          <w:lang w:val="sr-Cyrl-BA" w:eastAsia="en-US"/>
        </w:rPr>
        <w:t>ПРОМОТИВНО-ПРОПАГАНДНЕ АКТИВНОСТИ</w:t>
      </w:r>
    </w:p>
    <w:p w:rsidR="00F2571C" w:rsidRPr="00F2571C" w:rsidRDefault="00F2571C" w:rsidP="00F2571C">
      <w:pPr>
        <w:shd w:val="clear" w:color="auto" w:fill="FFFFFF"/>
        <w:rPr>
          <w:rFonts w:ascii="Calibri" w:hAnsi="Calibri"/>
          <w:b/>
          <w:color w:val="000000"/>
          <w:sz w:val="28"/>
          <w:szCs w:val="28"/>
          <w:lang w:val="sr-Cyrl-BA" w:eastAsia="en-US"/>
        </w:rPr>
      </w:pPr>
    </w:p>
    <w:p w:rsidR="00F2571C" w:rsidRPr="00F2571C" w:rsidRDefault="00F2571C" w:rsidP="00F2571C">
      <w:pPr>
        <w:spacing w:line="276" w:lineRule="auto"/>
        <w:rPr>
          <w:rFonts w:asciiTheme="minorHAnsi" w:eastAsiaTheme="minorHAnsi" w:hAnsiTheme="minorHAnsi" w:cstheme="minorHAnsi"/>
          <w:b/>
          <w:lang w:val="sr-Cyrl-BA" w:eastAsia="en-US"/>
        </w:rPr>
      </w:pPr>
      <w:r w:rsidRPr="00F2571C">
        <w:rPr>
          <w:rFonts w:asciiTheme="minorHAnsi" w:eastAsiaTheme="minorHAnsi" w:hAnsiTheme="minorHAnsi" w:cstheme="minorHAnsi"/>
          <w:b/>
          <w:lang w:val="sr-Latn-BA" w:eastAsia="en-US"/>
        </w:rPr>
        <w:t xml:space="preserve">I </w:t>
      </w:r>
      <w:r w:rsidRPr="00F2571C">
        <w:rPr>
          <w:rFonts w:asciiTheme="minorHAnsi" w:eastAsiaTheme="minorHAnsi" w:hAnsiTheme="minorHAnsi" w:cstheme="minorHAnsi"/>
          <w:b/>
          <w:lang w:val="sr-Cyrl-BA" w:eastAsia="en-US"/>
        </w:rPr>
        <w:t>Израда промотивно-пропагандног материјала и остале промотивне и информ</w:t>
      </w:r>
      <w:r w:rsidR="00C02360">
        <w:rPr>
          <w:rFonts w:asciiTheme="minorHAnsi" w:eastAsiaTheme="minorHAnsi" w:hAnsiTheme="minorHAnsi" w:cstheme="minorHAnsi"/>
          <w:b/>
          <w:lang w:val="sr-Cyrl-BA" w:eastAsia="en-US"/>
        </w:rPr>
        <w:t xml:space="preserve">ативне активности у току 2024. </w:t>
      </w:r>
      <w:r w:rsidR="00C02360">
        <w:rPr>
          <w:rFonts w:asciiTheme="minorHAnsi" w:eastAsiaTheme="minorHAnsi" w:hAnsiTheme="minorHAnsi" w:cstheme="minorHAnsi"/>
          <w:b/>
          <w:lang w:val="sr-Cyrl-RS" w:eastAsia="en-US"/>
        </w:rPr>
        <w:t>г</w:t>
      </w:r>
      <w:r w:rsidRPr="00F2571C">
        <w:rPr>
          <w:rFonts w:asciiTheme="minorHAnsi" w:eastAsiaTheme="minorHAnsi" w:hAnsiTheme="minorHAnsi" w:cstheme="minorHAnsi"/>
          <w:b/>
          <w:lang w:val="sr-Cyrl-BA" w:eastAsia="en-US"/>
        </w:rPr>
        <w:t>одине</w:t>
      </w:r>
    </w:p>
    <w:p w:rsidR="00F2571C" w:rsidRPr="00F2571C" w:rsidRDefault="00F2571C" w:rsidP="00F2571C">
      <w:pPr>
        <w:spacing w:line="276" w:lineRule="auto"/>
        <w:rPr>
          <w:rFonts w:asciiTheme="minorHAnsi" w:eastAsiaTheme="minorHAnsi" w:hAnsiTheme="minorHAnsi" w:cstheme="minorHAnsi"/>
          <w:b/>
          <w:lang w:val="sr-Cyrl-BA" w:eastAsia="en-US"/>
        </w:rPr>
      </w:pPr>
    </w:p>
    <w:p w:rsidR="00F2571C" w:rsidRPr="00F2571C" w:rsidRDefault="00F2571C" w:rsidP="00F2571C">
      <w:pPr>
        <w:spacing w:after="200" w:line="276" w:lineRule="auto"/>
        <w:jc w:val="both"/>
        <w:rPr>
          <w:rFonts w:ascii="Calibri" w:eastAsia="Calibri" w:hAnsi="Calibri" w:cstheme="minorBidi"/>
          <w:color w:val="000000"/>
          <w:lang w:val="sr-Cyrl-BA" w:eastAsia="en-US"/>
        </w:rPr>
      </w:pPr>
      <w:r w:rsidRPr="00F2571C">
        <w:rPr>
          <w:rFonts w:ascii="Calibri" w:eastAsia="Calibri" w:hAnsi="Calibri" w:cstheme="minorBidi"/>
          <w:color w:val="000000"/>
          <w:lang w:val="sr-Cyrl-BA" w:eastAsia="en-US"/>
        </w:rPr>
        <w:t xml:space="preserve">Везано за обезбјеђивање промотивног, односно информативно-пропагандног материјала којим се промовишу вриједности града, као једне од најважнијих дјелатности Туристичке организације, током 2024. године реализоване су следеће активности: </w:t>
      </w:r>
    </w:p>
    <w:p w:rsidR="00F2571C" w:rsidRPr="00F2571C" w:rsidRDefault="00F2571C" w:rsidP="00F2571C">
      <w:pPr>
        <w:numPr>
          <w:ilvl w:val="0"/>
          <w:numId w:val="15"/>
        </w:numPr>
        <w:spacing w:after="200" w:line="276" w:lineRule="auto"/>
        <w:contextualSpacing/>
        <w:jc w:val="both"/>
        <w:rPr>
          <w:rFonts w:ascii="Calibri" w:eastAsia="Calibri" w:hAnsi="Calibri" w:cstheme="minorBidi"/>
          <w:color w:val="000000"/>
          <w:lang w:val="sr-Cyrl-BA" w:eastAsia="en-US"/>
        </w:rPr>
      </w:pPr>
      <w:r w:rsidRPr="00F2571C">
        <w:rPr>
          <w:rFonts w:ascii="Calibri" w:eastAsia="Calibri" w:hAnsi="Calibri" w:cstheme="minorBidi"/>
          <w:color w:val="000000"/>
          <w:lang w:val="sr-Cyrl-BA" w:eastAsia="en-US"/>
        </w:rPr>
        <w:t>ЈУ „Туристичка организација града Дервента“ је у току године радила на креирању промотивно-пропагандног материјала, тј. тематских промотивних брошура предвиђених за представљање на сајмовима, ш</w:t>
      </w:r>
      <w:r w:rsidRPr="00F2571C">
        <w:rPr>
          <w:rFonts w:ascii="Calibri" w:eastAsiaTheme="minorHAnsi" w:hAnsi="Calibri" w:cs="Calibri"/>
          <w:color w:val="000000"/>
          <w:lang w:val="sr-Cyrl-BA" w:eastAsia="en-US"/>
        </w:rPr>
        <w:t>тампане су разгледнице,израђен рекламни материјал (мајице, оловке, врећице исл. ), израђени сувенири од абоноса</w:t>
      </w:r>
      <w:r w:rsidRPr="00F2571C">
        <w:rPr>
          <w:rFonts w:ascii="Calibri" w:eastAsiaTheme="minorHAnsi" w:hAnsi="Calibri" w:cs="Calibri"/>
          <w:b/>
          <w:color w:val="000000"/>
          <w:lang w:val="sr-Cyrl-BA" w:eastAsia="en-US"/>
        </w:rPr>
        <w:t xml:space="preserve">, </w:t>
      </w:r>
      <w:r w:rsidRPr="00F2571C">
        <w:rPr>
          <w:rFonts w:ascii="Calibri" w:eastAsiaTheme="minorHAnsi" w:hAnsi="Calibri" w:cs="Calibri"/>
          <w:color w:val="000000"/>
          <w:lang w:val="sr-Cyrl-BA" w:eastAsia="en-US"/>
        </w:rPr>
        <w:t>сувенири са мотивима са ношње дервентског краја</w:t>
      </w:r>
      <w:r w:rsidRPr="00F2571C">
        <w:rPr>
          <w:rFonts w:ascii="Calibri" w:eastAsiaTheme="minorHAnsi" w:hAnsi="Calibri" w:cs="Calibri"/>
          <w:bCs/>
          <w:color w:val="000000"/>
          <w:lang w:val="sr-Cyrl-BA" w:eastAsia="en-US"/>
        </w:rPr>
        <w:t>, сувенири у облику дервентске шаргије, урађени су нови банери, заставе и табле</w:t>
      </w:r>
      <w:r w:rsidRPr="00F2571C">
        <w:rPr>
          <w:rFonts w:ascii="Calibri" w:eastAsiaTheme="minorHAnsi" w:hAnsi="Calibri" w:cs="Calibri"/>
          <w:color w:val="000000"/>
          <w:lang w:val="sr-Cyrl-BA" w:eastAsia="en-US"/>
        </w:rPr>
        <w:t>, те остали ситни промотивни материјал ( балони, оловке и сл.).</w:t>
      </w:r>
      <w:r w:rsidRPr="00F2571C">
        <w:rPr>
          <w:rFonts w:ascii="Calibri" w:eastAsia="Calibri" w:hAnsi="Calibri" w:cstheme="minorBidi"/>
          <w:color w:val="000000"/>
          <w:lang w:val="sr-Cyrl-BA" w:eastAsia="en-US"/>
        </w:rPr>
        <w:t xml:space="preserve"> </w:t>
      </w:r>
    </w:p>
    <w:p w:rsidR="00F2571C" w:rsidRPr="00F2571C" w:rsidRDefault="00F2571C" w:rsidP="00F2571C">
      <w:pPr>
        <w:numPr>
          <w:ilvl w:val="0"/>
          <w:numId w:val="15"/>
        </w:numPr>
        <w:spacing w:after="200" w:line="276" w:lineRule="auto"/>
        <w:contextualSpacing/>
        <w:jc w:val="both"/>
        <w:rPr>
          <w:rFonts w:ascii="Calibri" w:eastAsia="Calibri" w:hAnsi="Calibri" w:cstheme="minorBidi"/>
          <w:color w:val="000000"/>
          <w:lang w:val="sr-Cyrl-BA" w:eastAsia="en-US"/>
        </w:rPr>
      </w:pPr>
      <w:r w:rsidRPr="00F2571C">
        <w:rPr>
          <w:rFonts w:ascii="Calibri" w:eastAsia="Calibri" w:hAnsi="Calibri" w:cstheme="minorBidi"/>
          <w:color w:val="000000"/>
          <w:lang w:val="sr-Cyrl-BA" w:eastAsia="en-US"/>
        </w:rPr>
        <w:t>Израђивани су и постављани промотивни, тематски постери/плакати са мотивима који су били везани за промоцију манифестација и других дешавања и активности на подручју града.</w:t>
      </w:r>
    </w:p>
    <w:p w:rsidR="00F2571C" w:rsidRPr="00F2571C" w:rsidRDefault="00F2571C" w:rsidP="00F2571C">
      <w:pPr>
        <w:numPr>
          <w:ilvl w:val="0"/>
          <w:numId w:val="15"/>
        </w:numPr>
        <w:spacing w:after="200" w:line="276" w:lineRule="auto"/>
        <w:contextualSpacing/>
        <w:jc w:val="both"/>
        <w:rPr>
          <w:rFonts w:ascii="Calibri" w:eastAsia="Calibri" w:hAnsi="Calibri" w:cstheme="minorBidi"/>
          <w:color w:val="000000"/>
          <w:lang w:val="sr-Cyrl-BA" w:eastAsia="en-US"/>
        </w:rPr>
      </w:pPr>
      <w:r w:rsidRPr="00F2571C">
        <w:rPr>
          <w:rFonts w:ascii="Calibri" w:eastAsia="Calibri" w:hAnsi="Calibri" w:cstheme="minorBidi"/>
          <w:color w:val="000000"/>
          <w:lang w:val="sr-Cyrl-BA" w:eastAsia="en-US"/>
        </w:rPr>
        <w:t>За потребе промоције манифестација: „Дервентска бициклијада“, „Улична трка кроз Дервенту“, „Дервентски вашар“, „3х3 Дервента 2024</w:t>
      </w:r>
      <w:r w:rsidRPr="00F2571C">
        <w:rPr>
          <w:rFonts w:ascii="Calibri" w:eastAsia="Calibri" w:hAnsi="Calibri" w:cstheme="minorBidi"/>
          <w:color w:val="000000"/>
          <w:lang w:val="sr-Latn-BA" w:eastAsia="en-US"/>
        </w:rPr>
        <w:t>.</w:t>
      </w:r>
      <w:r w:rsidRPr="00F2571C">
        <w:rPr>
          <w:rFonts w:ascii="Calibri" w:eastAsia="Calibri" w:hAnsi="Calibri" w:cstheme="minorBidi"/>
          <w:color w:val="000000"/>
          <w:lang w:val="sr-Cyrl-BA" w:eastAsia="en-US"/>
        </w:rPr>
        <w:t>“</w:t>
      </w:r>
      <w:r w:rsidRPr="00F2571C">
        <w:rPr>
          <w:rFonts w:ascii="Calibri" w:eastAsia="Calibri" w:hAnsi="Calibri" w:cstheme="minorBidi"/>
          <w:color w:val="000000"/>
          <w:lang w:val="sr-Latn-BA" w:eastAsia="en-US"/>
        </w:rPr>
        <w:t xml:space="preserve">, </w:t>
      </w:r>
      <w:r w:rsidRPr="00F2571C">
        <w:rPr>
          <w:rFonts w:ascii="Calibri" w:eastAsia="Calibri" w:hAnsi="Calibri" w:cstheme="minorBidi"/>
          <w:color w:val="000000"/>
          <w:lang w:val="sr-Cyrl-BA" w:eastAsia="en-US"/>
        </w:rPr>
        <w:t>„Мала трка за велику ствар“</w:t>
      </w:r>
      <w:r w:rsidRPr="00F2571C">
        <w:rPr>
          <w:rFonts w:ascii="Calibri" w:eastAsia="Calibri" w:hAnsi="Calibri" w:cstheme="minorBidi"/>
          <w:color w:val="000000"/>
          <w:lang w:val="sr-Latn-BA" w:eastAsia="en-US"/>
        </w:rPr>
        <w:t xml:space="preserve"> </w:t>
      </w:r>
      <w:r w:rsidRPr="00F2571C">
        <w:rPr>
          <w:rFonts w:ascii="Calibri" w:eastAsia="Calibri" w:hAnsi="Calibri" w:cstheme="minorBidi"/>
          <w:color w:val="000000"/>
          <w:lang w:val="sr-Cyrl-BA" w:eastAsia="en-US"/>
        </w:rPr>
        <w:t>и низ других манифестација штампан је разноврстан рекламни материјал (мајице, заставе, банери, наруквице и др.)</w:t>
      </w:r>
    </w:p>
    <w:p w:rsidR="00F2571C" w:rsidRPr="00F2571C" w:rsidRDefault="00F2571C" w:rsidP="00F2571C">
      <w:pPr>
        <w:numPr>
          <w:ilvl w:val="0"/>
          <w:numId w:val="15"/>
        </w:numPr>
        <w:spacing w:after="200" w:line="276" w:lineRule="auto"/>
        <w:contextualSpacing/>
        <w:jc w:val="both"/>
        <w:rPr>
          <w:rFonts w:ascii="Calibri" w:eastAsia="Calibri" w:hAnsi="Calibri" w:cstheme="minorBidi"/>
          <w:color w:val="000000"/>
          <w:lang w:val="sr-Cyrl-BA" w:eastAsia="en-US"/>
        </w:rPr>
      </w:pPr>
      <w:r w:rsidRPr="00F2571C">
        <w:rPr>
          <w:rFonts w:ascii="Calibri" w:eastAsia="Calibri" w:hAnsi="Calibri" w:cstheme="minorBidi"/>
          <w:color w:val="000000"/>
          <w:lang w:val="sr-Cyrl-BA" w:eastAsia="en-US"/>
        </w:rPr>
        <w:t xml:space="preserve">У сусрет празницима учествовали смо у украшавању и декорисању градског трга. </w:t>
      </w:r>
    </w:p>
    <w:p w:rsidR="00F2571C" w:rsidRPr="00F2571C" w:rsidRDefault="00F2571C" w:rsidP="00F2571C">
      <w:pPr>
        <w:numPr>
          <w:ilvl w:val="0"/>
          <w:numId w:val="15"/>
        </w:numPr>
        <w:spacing w:after="200" w:line="276" w:lineRule="auto"/>
        <w:contextualSpacing/>
        <w:jc w:val="both"/>
        <w:rPr>
          <w:rFonts w:ascii="Calibri" w:eastAsia="Calibri" w:hAnsi="Calibri" w:cstheme="minorBidi"/>
          <w:color w:val="000000"/>
          <w:lang w:val="sr-Cyrl-BA" w:eastAsia="en-US"/>
        </w:rPr>
      </w:pPr>
      <w:r w:rsidRPr="00F2571C">
        <w:rPr>
          <w:rFonts w:ascii="Calibri" w:eastAsia="Calibri" w:hAnsi="Calibri" w:cstheme="minorBidi"/>
          <w:color w:val="000000"/>
          <w:lang w:val="sr-Cyrl-BA" w:eastAsia="en-US"/>
        </w:rPr>
        <w:t>У циљу промоције домаћих производа организовани  су сајмови креативаца у оквиру манифестације: „Дервентски вашар“,  „Дервентске зимске вечери“ и „Сајам производа и услуга из руралног подручја Дервента 2024“( у сарадњи са Удружењем пчелара „Липа“).</w:t>
      </w:r>
    </w:p>
    <w:p w:rsidR="00F2571C" w:rsidRPr="00F2571C" w:rsidRDefault="00F2571C" w:rsidP="00F2571C">
      <w:pPr>
        <w:numPr>
          <w:ilvl w:val="0"/>
          <w:numId w:val="15"/>
        </w:numPr>
        <w:spacing w:after="200" w:line="276" w:lineRule="auto"/>
        <w:contextualSpacing/>
        <w:jc w:val="both"/>
        <w:rPr>
          <w:rFonts w:ascii="Calibri" w:eastAsia="Calibri" w:hAnsi="Calibri" w:cstheme="minorBidi"/>
          <w:color w:val="000000"/>
          <w:lang w:val="sr-Cyrl-BA" w:eastAsia="en-US"/>
        </w:rPr>
      </w:pPr>
      <w:r w:rsidRPr="00F2571C">
        <w:rPr>
          <w:rFonts w:ascii="Calibri" w:eastAsia="Calibri" w:hAnsi="Calibri" w:cstheme="minorBidi"/>
          <w:color w:val="000000"/>
          <w:lang w:val="sr-Cyrl-BA" w:eastAsia="en-US"/>
        </w:rPr>
        <w:t>Бројне промотивне активности остварене су кроз информације, обавјештења и фотографије путем сајта Туристичке организације града Дервента, друштвених мрежа и других штампаних и електронских медија.</w:t>
      </w:r>
    </w:p>
    <w:p w:rsidR="00F2571C" w:rsidRPr="00F2571C" w:rsidRDefault="00F2571C" w:rsidP="00F2571C">
      <w:pPr>
        <w:numPr>
          <w:ilvl w:val="0"/>
          <w:numId w:val="15"/>
        </w:numPr>
        <w:spacing w:after="200" w:line="276" w:lineRule="auto"/>
        <w:contextualSpacing/>
        <w:jc w:val="both"/>
        <w:rPr>
          <w:rFonts w:ascii="Calibri" w:eastAsia="Calibri" w:hAnsi="Calibri" w:cstheme="minorBidi"/>
          <w:color w:val="000000"/>
          <w:lang w:val="sr-Cyrl-BA" w:eastAsia="en-US"/>
        </w:rPr>
      </w:pPr>
      <w:r w:rsidRPr="00F2571C">
        <w:rPr>
          <w:rFonts w:ascii="Calibri" w:eastAsia="Calibri" w:hAnsi="Calibri" w:cstheme="minorBidi"/>
          <w:color w:val="000000"/>
          <w:lang w:val="sr-Cyrl-BA" w:eastAsia="en-US"/>
        </w:rPr>
        <w:t>У току године на телевизијама РТРС, К3 и Алтернативној телевизији емитовани су прилози о природним љепотама и другим туристичким потенцијалима града Дервента. У септембру мјесецу у Дервенти је РТРС снимала једну епизоду емисије „Караван“.  Туристичка организација је учествовала у припреми материјала и учесника наведених прилога и емисија.</w:t>
      </w:r>
    </w:p>
    <w:p w:rsidR="00F2571C" w:rsidRPr="00F2571C" w:rsidRDefault="00F2571C" w:rsidP="00F2571C">
      <w:pPr>
        <w:numPr>
          <w:ilvl w:val="0"/>
          <w:numId w:val="15"/>
        </w:numPr>
        <w:spacing w:after="200" w:line="276" w:lineRule="auto"/>
        <w:contextualSpacing/>
        <w:jc w:val="both"/>
        <w:rPr>
          <w:rFonts w:ascii="Calibri" w:eastAsia="Calibri" w:hAnsi="Calibri" w:cstheme="minorBidi"/>
          <w:color w:val="000000"/>
          <w:lang w:val="sr-Cyrl-BA" w:eastAsia="en-US"/>
        </w:rPr>
      </w:pPr>
      <w:r w:rsidRPr="00F2571C">
        <w:rPr>
          <w:rFonts w:ascii="Calibri" w:eastAsia="Calibri" w:hAnsi="Calibri" w:cstheme="minorBidi"/>
          <w:color w:val="000000"/>
          <w:lang w:val="sr-Cyrl-BA" w:eastAsia="en-US"/>
        </w:rPr>
        <w:t>Туристичка организација је за потребе сајмова и промоције израдила промотивни видео  Дервентског вашара. Поред овог видеа скоро за сваку манифестацију урађен је пропратни видео материјал за електронске медије и друштвене мреже.</w:t>
      </w:r>
    </w:p>
    <w:p w:rsidR="00F2571C" w:rsidRPr="00F2571C" w:rsidRDefault="00F2571C" w:rsidP="00F2571C">
      <w:pPr>
        <w:numPr>
          <w:ilvl w:val="0"/>
          <w:numId w:val="15"/>
        </w:numPr>
        <w:spacing w:after="200" w:line="276" w:lineRule="auto"/>
        <w:contextualSpacing/>
        <w:jc w:val="both"/>
        <w:rPr>
          <w:rFonts w:ascii="Calibri" w:eastAsia="Calibri" w:hAnsi="Calibri" w:cstheme="minorBidi"/>
          <w:color w:val="000000"/>
          <w:lang w:val="sr-Cyrl-BA" w:eastAsia="en-US"/>
        </w:rPr>
      </w:pPr>
      <w:r w:rsidRPr="00F2571C">
        <w:rPr>
          <w:rFonts w:ascii="Calibri" w:eastAsiaTheme="minorHAnsi" w:hAnsi="Calibri" w:cstheme="minorBidi"/>
          <w:lang w:val="sr-Cyrl-BA" w:eastAsia="en-US"/>
        </w:rPr>
        <w:t xml:space="preserve">Информације о раду установе и најбитнијим дешавањима у граду током године објављиване су на друштвеним мрежама  </w:t>
      </w:r>
      <w:proofErr w:type="spellStart"/>
      <w:r w:rsidRPr="00F2571C">
        <w:rPr>
          <w:rFonts w:ascii="Calibri" w:eastAsiaTheme="minorHAnsi" w:hAnsi="Calibri" w:cstheme="minorBidi"/>
          <w:lang w:val="en-US" w:eastAsia="en-US"/>
        </w:rPr>
        <w:t>facebook</w:t>
      </w:r>
      <w:proofErr w:type="spellEnd"/>
      <w:r w:rsidRPr="00F2571C">
        <w:rPr>
          <w:rFonts w:ascii="Calibri" w:eastAsiaTheme="minorHAnsi" w:hAnsi="Calibri" w:cstheme="minorBidi"/>
          <w:lang w:val="sr-Cyrl-BA" w:eastAsia="en-US"/>
        </w:rPr>
        <w:t xml:space="preserve"> и </w:t>
      </w:r>
      <w:proofErr w:type="spellStart"/>
      <w:r w:rsidRPr="00F2571C">
        <w:rPr>
          <w:rFonts w:ascii="Calibri" w:eastAsiaTheme="minorHAnsi" w:hAnsi="Calibri" w:cstheme="minorBidi"/>
          <w:lang w:val="en-US" w:eastAsia="en-US"/>
        </w:rPr>
        <w:t>instagram</w:t>
      </w:r>
      <w:proofErr w:type="spellEnd"/>
      <w:r w:rsidRPr="00F2571C">
        <w:rPr>
          <w:rFonts w:ascii="Calibri" w:eastAsiaTheme="minorHAnsi" w:hAnsi="Calibri" w:cstheme="minorBidi"/>
          <w:lang w:val="sr-Cyrl-BA" w:eastAsia="en-US"/>
        </w:rPr>
        <w:t xml:space="preserve"> на којим је активиран јавни профил установе који прати преко 4 хиљаде корисника.</w:t>
      </w:r>
    </w:p>
    <w:p w:rsidR="00F2571C" w:rsidRPr="00F2571C" w:rsidRDefault="00F2571C" w:rsidP="00F2571C">
      <w:pPr>
        <w:spacing w:line="276" w:lineRule="auto"/>
        <w:jc w:val="both"/>
        <w:rPr>
          <w:rFonts w:ascii="Calibri" w:eastAsiaTheme="minorHAnsi" w:hAnsi="Calibri" w:cs="Calibri"/>
          <w:color w:val="000000"/>
          <w:lang w:val="sr-Cyrl-BA" w:eastAsia="en-US"/>
        </w:rPr>
      </w:pPr>
      <w:r w:rsidRPr="00F2571C">
        <w:rPr>
          <w:rFonts w:ascii="Calibri" w:eastAsiaTheme="minorHAnsi" w:hAnsi="Calibri" w:cs="Calibri"/>
          <w:color w:val="000000"/>
          <w:lang w:val="sr-Cyrl-BA" w:eastAsia="en-US"/>
        </w:rPr>
        <w:lastRenderedPageBreak/>
        <w:t>Информације из туризма до јавности стижу путем штампаних медија – Дервентски лист, Посавске новости и Глас Српске, телевизија - РТРС-а и К3, АТВ и интернет портала – Откриј Дервенту, Дервента кафе и Град Дервента.</w:t>
      </w:r>
    </w:p>
    <w:p w:rsidR="00F2571C" w:rsidRPr="00F2571C" w:rsidRDefault="00F2571C" w:rsidP="00F2571C">
      <w:pPr>
        <w:spacing w:after="200" w:line="276" w:lineRule="auto"/>
        <w:rPr>
          <w:rFonts w:asciiTheme="minorHAnsi" w:eastAsiaTheme="minorHAnsi" w:hAnsiTheme="minorHAnsi" w:cstheme="minorBidi"/>
          <w:sz w:val="22"/>
          <w:szCs w:val="22"/>
          <w:lang w:val="sr-Latn-BA" w:eastAsia="en-US"/>
        </w:rPr>
      </w:pPr>
    </w:p>
    <w:p w:rsidR="00F2571C" w:rsidRPr="00F2571C" w:rsidRDefault="00F2571C" w:rsidP="00F2571C">
      <w:pPr>
        <w:spacing w:after="200" w:line="276" w:lineRule="auto"/>
        <w:rPr>
          <w:rFonts w:asciiTheme="minorHAnsi" w:eastAsiaTheme="minorHAnsi" w:hAnsiTheme="minorHAnsi" w:cstheme="minorBidi"/>
          <w:b/>
          <w:lang w:val="sr-Cyrl-BA" w:eastAsia="en-US"/>
        </w:rPr>
      </w:pPr>
      <w:r w:rsidRPr="00F2571C">
        <w:rPr>
          <w:rFonts w:asciiTheme="minorHAnsi" w:eastAsiaTheme="minorHAnsi" w:hAnsiTheme="minorHAnsi" w:cstheme="minorBidi"/>
          <w:b/>
          <w:lang w:val="sr-Latn-BA" w:eastAsia="en-US"/>
        </w:rPr>
        <w:t xml:space="preserve">II </w:t>
      </w:r>
      <w:r w:rsidRPr="00F2571C">
        <w:rPr>
          <w:rFonts w:asciiTheme="minorHAnsi" w:eastAsiaTheme="minorHAnsi" w:hAnsiTheme="minorHAnsi" w:cstheme="minorBidi"/>
          <w:b/>
          <w:lang w:val="sr-Cyrl-BA" w:eastAsia="en-US"/>
        </w:rPr>
        <w:t xml:space="preserve"> </w:t>
      </w:r>
      <w:r w:rsidRPr="00F2571C">
        <w:rPr>
          <w:rFonts w:asciiTheme="minorHAnsi" w:eastAsiaTheme="minorHAnsi" w:hAnsiTheme="minorHAnsi" w:cstheme="minorBidi"/>
          <w:b/>
          <w:lang w:val="sr-Latn-BA" w:eastAsia="en-US"/>
        </w:rPr>
        <w:t>Учешће на сајмовима и презентацијама</w:t>
      </w:r>
    </w:p>
    <w:p w:rsidR="00F2571C" w:rsidRPr="00F2571C" w:rsidRDefault="00F2571C" w:rsidP="00F2571C">
      <w:pPr>
        <w:spacing w:after="200" w:line="276" w:lineRule="auto"/>
        <w:jc w:val="both"/>
        <w:rPr>
          <w:rFonts w:asciiTheme="minorHAnsi" w:eastAsiaTheme="minorHAnsi" w:hAnsiTheme="minorHAnsi" w:cstheme="minorHAnsi"/>
          <w:lang w:val="sr-Cyrl-BA" w:eastAsia="en-US"/>
        </w:rPr>
      </w:pPr>
      <w:r w:rsidRPr="00F2571C">
        <w:rPr>
          <w:rFonts w:asciiTheme="minorHAnsi" w:eastAsiaTheme="minorHAnsi" w:hAnsiTheme="minorHAnsi" w:cstheme="minorBidi"/>
          <w:lang w:val="sr-Cyrl-BA" w:eastAsia="en-US"/>
        </w:rPr>
        <w:t xml:space="preserve">У циљу квалитетне промоције природних и културно-историјских потенцијала, туристичких производа и манифестација као и директног контакта са циљним групама заинтересованим за посјету нашег града ЈУ „Туристичка организација града Дервента“ </w:t>
      </w:r>
      <w:r w:rsidRPr="00F2571C">
        <w:rPr>
          <w:rFonts w:asciiTheme="minorHAnsi" w:eastAsiaTheme="minorHAnsi" w:hAnsiTheme="minorHAnsi" w:cstheme="minorHAnsi"/>
          <w:lang w:val="sr-Cyrl-BA" w:eastAsia="en-US"/>
        </w:rPr>
        <w:t>учествовала је на следећим сајмовима туризма и презентацијама у земљи и окружењу:</w:t>
      </w:r>
    </w:p>
    <w:p w:rsidR="00F2571C" w:rsidRPr="00F2571C" w:rsidRDefault="00F2571C" w:rsidP="00F2571C">
      <w:pPr>
        <w:numPr>
          <w:ilvl w:val="0"/>
          <w:numId w:val="16"/>
        </w:numPr>
        <w:spacing w:after="200" w:line="276" w:lineRule="auto"/>
        <w:contextualSpacing/>
        <w:jc w:val="both"/>
        <w:rPr>
          <w:rFonts w:asciiTheme="minorHAnsi" w:eastAsiaTheme="minorHAnsi" w:hAnsiTheme="minorHAnsi" w:cstheme="minorHAnsi"/>
          <w:lang w:val="sr-Cyrl-BA" w:eastAsia="en-US"/>
        </w:rPr>
      </w:pPr>
      <w:r w:rsidRPr="00F2571C">
        <w:rPr>
          <w:rFonts w:asciiTheme="minorHAnsi" w:eastAsiaTheme="minorHAnsi" w:hAnsiTheme="minorHAnsi" w:cstheme="minorHAnsi"/>
          <w:lang w:val="sr-Cyrl-BA" w:eastAsia="en-US"/>
        </w:rPr>
        <w:t>45. Међународни сајам туризма у Београд 2024. -  „Авантура почиње овде“</w:t>
      </w:r>
    </w:p>
    <w:p w:rsidR="00F2571C" w:rsidRPr="00F2571C" w:rsidRDefault="00F2571C" w:rsidP="00F2571C">
      <w:pPr>
        <w:numPr>
          <w:ilvl w:val="0"/>
          <w:numId w:val="16"/>
        </w:numPr>
        <w:spacing w:after="200" w:line="276" w:lineRule="auto"/>
        <w:contextualSpacing/>
        <w:jc w:val="both"/>
        <w:rPr>
          <w:rFonts w:asciiTheme="minorHAnsi" w:eastAsiaTheme="minorHAnsi" w:hAnsiTheme="minorHAnsi" w:cstheme="minorHAnsi"/>
          <w:lang w:val="sr-Cyrl-BA" w:eastAsia="en-US"/>
        </w:rPr>
      </w:pPr>
      <w:r w:rsidRPr="00F2571C">
        <w:rPr>
          <w:rFonts w:asciiTheme="minorHAnsi" w:eastAsiaTheme="minorHAnsi" w:hAnsiTheme="minorHAnsi" w:cstheme="minorHAnsi"/>
          <w:lang w:val="sr-Cyrl-BA" w:eastAsia="en-US"/>
        </w:rPr>
        <w:t>4. Међународни сајам туризма Бања Лука 2024.</w:t>
      </w:r>
    </w:p>
    <w:p w:rsidR="00F2571C" w:rsidRPr="00F2571C" w:rsidRDefault="00F2571C" w:rsidP="00F2571C">
      <w:pPr>
        <w:numPr>
          <w:ilvl w:val="0"/>
          <w:numId w:val="16"/>
        </w:numPr>
        <w:spacing w:after="200" w:line="276" w:lineRule="auto"/>
        <w:contextualSpacing/>
        <w:jc w:val="both"/>
        <w:rPr>
          <w:rFonts w:asciiTheme="minorHAnsi" w:eastAsiaTheme="minorHAnsi" w:hAnsiTheme="minorHAnsi" w:cstheme="minorHAnsi"/>
          <w:lang w:val="sr-Cyrl-BA" w:eastAsia="en-US"/>
        </w:rPr>
      </w:pPr>
      <w:r w:rsidRPr="00F2571C">
        <w:rPr>
          <w:rFonts w:asciiTheme="minorHAnsi" w:eastAsiaTheme="minorHAnsi" w:hAnsiTheme="minorHAnsi" w:cstheme="minorHAnsi"/>
          <w:color w:val="1F1F1F"/>
          <w:shd w:val="clear" w:color="auto" w:fill="FFFFFF"/>
          <w:lang w:val="sr-Cyrl-BA" w:eastAsia="en-US"/>
        </w:rPr>
        <w:t>13. Међународни сајам привреде 2024.</w:t>
      </w:r>
    </w:p>
    <w:p w:rsidR="00F2571C" w:rsidRPr="00F2571C" w:rsidRDefault="00F2571C" w:rsidP="00F2571C">
      <w:pPr>
        <w:numPr>
          <w:ilvl w:val="0"/>
          <w:numId w:val="16"/>
        </w:numPr>
        <w:spacing w:after="200" w:line="276" w:lineRule="auto"/>
        <w:contextualSpacing/>
        <w:jc w:val="both"/>
        <w:rPr>
          <w:rFonts w:asciiTheme="minorHAnsi" w:eastAsiaTheme="minorHAnsi" w:hAnsiTheme="minorHAnsi" w:cstheme="minorHAnsi"/>
          <w:lang w:val="sr-Cyrl-BA" w:eastAsia="en-US"/>
        </w:rPr>
      </w:pPr>
      <w:r w:rsidRPr="00F2571C">
        <w:rPr>
          <w:rFonts w:asciiTheme="minorHAnsi" w:eastAsiaTheme="minorHAnsi" w:hAnsiTheme="minorHAnsi" w:cstheme="minorHAnsi"/>
          <w:color w:val="1F1F1F"/>
          <w:shd w:val="clear" w:color="auto" w:fill="FFFFFF"/>
          <w:lang w:val="sr-Cyrl-BA" w:eastAsia="en-US"/>
        </w:rPr>
        <w:t>11. Сајам привреде, пољопривреде и туризма Брод 2024.</w:t>
      </w:r>
    </w:p>
    <w:p w:rsidR="00F2571C" w:rsidRPr="00F2571C" w:rsidRDefault="00F2571C" w:rsidP="00F2571C">
      <w:pPr>
        <w:numPr>
          <w:ilvl w:val="0"/>
          <w:numId w:val="16"/>
        </w:numPr>
        <w:spacing w:after="200" w:line="276" w:lineRule="auto"/>
        <w:contextualSpacing/>
        <w:jc w:val="both"/>
        <w:rPr>
          <w:rFonts w:asciiTheme="minorHAnsi" w:eastAsiaTheme="minorHAnsi" w:hAnsiTheme="minorHAnsi" w:cstheme="minorHAnsi"/>
          <w:lang w:val="sr-Cyrl-BA" w:eastAsia="en-US"/>
        </w:rPr>
      </w:pPr>
      <w:r w:rsidRPr="00F2571C">
        <w:rPr>
          <w:rFonts w:asciiTheme="minorHAnsi" w:eastAsiaTheme="minorHAnsi" w:hAnsiTheme="minorHAnsi" w:cstheme="minorHAnsi"/>
          <w:color w:val="1F1F1F"/>
          <w:shd w:val="clear" w:color="auto" w:fill="FFFFFF"/>
          <w:lang w:val="sr-Cyrl-BA" w:eastAsia="en-US"/>
        </w:rPr>
        <w:t>13. Међународни сајам привреде Модрича 2024.</w:t>
      </w:r>
    </w:p>
    <w:p w:rsidR="00F2571C" w:rsidRPr="00F2571C" w:rsidRDefault="00F2571C" w:rsidP="00F2571C">
      <w:pPr>
        <w:numPr>
          <w:ilvl w:val="0"/>
          <w:numId w:val="16"/>
        </w:numPr>
        <w:spacing w:after="200" w:line="276" w:lineRule="auto"/>
        <w:contextualSpacing/>
        <w:jc w:val="both"/>
        <w:rPr>
          <w:rFonts w:asciiTheme="minorHAnsi" w:eastAsiaTheme="minorHAnsi" w:hAnsiTheme="minorHAnsi" w:cstheme="minorHAnsi"/>
          <w:lang w:val="sr-Cyrl-BA" w:eastAsia="en-US"/>
        </w:rPr>
      </w:pPr>
      <w:r w:rsidRPr="00F2571C">
        <w:rPr>
          <w:rFonts w:asciiTheme="minorHAnsi" w:eastAsiaTheme="minorHAnsi" w:hAnsiTheme="minorHAnsi" w:cstheme="minorHAnsi"/>
          <w:color w:val="1F1F1F"/>
          <w:shd w:val="clear" w:color="auto" w:fill="FFFFFF"/>
          <w:lang w:val="sr-Cyrl-BA" w:eastAsia="en-US"/>
        </w:rPr>
        <w:t xml:space="preserve">18. Дервентски сајам привреде и туризма </w:t>
      </w:r>
    </w:p>
    <w:p w:rsidR="00F2571C" w:rsidRPr="00F2571C" w:rsidRDefault="00F2571C" w:rsidP="00F2571C">
      <w:pPr>
        <w:numPr>
          <w:ilvl w:val="0"/>
          <w:numId w:val="16"/>
        </w:numPr>
        <w:spacing w:after="200" w:line="276" w:lineRule="auto"/>
        <w:contextualSpacing/>
        <w:jc w:val="both"/>
        <w:rPr>
          <w:rFonts w:asciiTheme="minorHAnsi" w:eastAsiaTheme="minorHAnsi" w:hAnsiTheme="minorHAnsi" w:cstheme="minorHAnsi"/>
          <w:lang w:val="sr-Cyrl-BA" w:eastAsia="en-US"/>
        </w:rPr>
      </w:pPr>
      <w:r w:rsidRPr="00F2571C">
        <w:rPr>
          <w:rFonts w:asciiTheme="minorHAnsi" w:eastAsiaTheme="minorHAnsi" w:hAnsiTheme="minorHAnsi" w:cstheme="minorHAnsi"/>
          <w:lang w:val="sr-Cyrl-BA" w:eastAsia="en-US"/>
        </w:rPr>
        <w:t>15. Међународни сајам туризма у Крагујевцу</w:t>
      </w:r>
    </w:p>
    <w:p w:rsidR="00F2571C" w:rsidRPr="00F2571C" w:rsidRDefault="00F2571C" w:rsidP="00F2571C">
      <w:pPr>
        <w:numPr>
          <w:ilvl w:val="0"/>
          <w:numId w:val="16"/>
        </w:numPr>
        <w:spacing w:after="200" w:line="276" w:lineRule="auto"/>
        <w:contextualSpacing/>
        <w:jc w:val="both"/>
        <w:rPr>
          <w:rFonts w:asciiTheme="minorHAnsi" w:eastAsiaTheme="minorHAnsi" w:hAnsiTheme="minorHAnsi" w:cstheme="minorHAnsi"/>
          <w:lang w:val="sr-Cyrl-BA" w:eastAsia="en-US"/>
        </w:rPr>
      </w:pPr>
      <w:r w:rsidRPr="00F2571C">
        <w:rPr>
          <w:rFonts w:asciiTheme="minorHAnsi" w:eastAsiaTheme="minorHAnsi" w:hAnsiTheme="minorHAnsi" w:cstheme="minorHAnsi"/>
          <w:color w:val="1F1F1F"/>
          <w:shd w:val="clear" w:color="auto" w:fill="FFFFFF"/>
          <w:lang w:val="sr-Cyrl-BA" w:eastAsia="en-US"/>
        </w:rPr>
        <w:t>Сајам производа и услуга из руралног подручја Дервента 2024.</w:t>
      </w:r>
    </w:p>
    <w:p w:rsidR="00F2571C" w:rsidRPr="00F2571C" w:rsidRDefault="00F2571C" w:rsidP="00F2571C">
      <w:pPr>
        <w:numPr>
          <w:ilvl w:val="0"/>
          <w:numId w:val="16"/>
        </w:numPr>
        <w:spacing w:after="200" w:line="276" w:lineRule="auto"/>
        <w:contextualSpacing/>
        <w:jc w:val="both"/>
        <w:rPr>
          <w:rFonts w:asciiTheme="minorHAnsi" w:eastAsiaTheme="minorHAnsi" w:hAnsiTheme="minorHAnsi" w:cstheme="minorHAnsi"/>
          <w:lang w:val="sr-Cyrl-BA" w:eastAsia="en-US"/>
        </w:rPr>
      </w:pPr>
      <w:r w:rsidRPr="00F2571C">
        <w:rPr>
          <w:rFonts w:asciiTheme="minorHAnsi" w:eastAsiaTheme="minorHAnsi" w:hAnsiTheme="minorHAnsi" w:cstheme="minorHAnsi"/>
          <w:lang w:val="sr-Cyrl-BA" w:eastAsia="en-US"/>
        </w:rPr>
        <w:t>Обиљежавање Свјетског дана туризма у Требињу – „Туризам и мир“</w:t>
      </w:r>
    </w:p>
    <w:p w:rsidR="00F2571C" w:rsidRPr="00166AE1" w:rsidRDefault="00F2571C" w:rsidP="00166AE1">
      <w:pPr>
        <w:numPr>
          <w:ilvl w:val="0"/>
          <w:numId w:val="16"/>
        </w:numPr>
        <w:spacing w:after="200" w:line="276" w:lineRule="auto"/>
        <w:contextualSpacing/>
        <w:jc w:val="both"/>
        <w:rPr>
          <w:rFonts w:asciiTheme="minorHAnsi" w:eastAsiaTheme="minorHAnsi" w:hAnsiTheme="minorHAnsi" w:cstheme="minorHAnsi"/>
          <w:lang w:val="sr-Cyrl-BA" w:eastAsia="en-US"/>
        </w:rPr>
      </w:pPr>
      <w:r w:rsidRPr="00F2571C">
        <w:rPr>
          <w:rFonts w:asciiTheme="minorHAnsi" w:eastAsiaTheme="minorHAnsi" w:hAnsiTheme="minorHAnsi" w:cstheme="minorHAnsi"/>
          <w:color w:val="1F1F1F"/>
          <w:shd w:val="clear" w:color="auto" w:fill="FFFFFF"/>
          <w:lang w:val="sr-Cyrl-BA" w:eastAsia="en-US"/>
        </w:rPr>
        <w:t>Сајам производа и услуга из руралног подручја Дервента 2024.</w:t>
      </w:r>
    </w:p>
    <w:p w:rsidR="00F2571C" w:rsidRPr="00F2571C" w:rsidRDefault="00F2571C" w:rsidP="00F2571C">
      <w:pPr>
        <w:numPr>
          <w:ilvl w:val="0"/>
          <w:numId w:val="16"/>
        </w:numPr>
        <w:spacing w:after="200" w:line="276" w:lineRule="auto"/>
        <w:contextualSpacing/>
        <w:jc w:val="both"/>
        <w:rPr>
          <w:rFonts w:asciiTheme="minorHAnsi" w:eastAsiaTheme="minorHAnsi" w:hAnsiTheme="minorHAnsi" w:cstheme="minorHAnsi"/>
          <w:lang w:val="sr-Cyrl-BA" w:eastAsia="en-US"/>
        </w:rPr>
      </w:pPr>
      <w:r w:rsidRPr="00F2571C">
        <w:rPr>
          <w:rFonts w:asciiTheme="minorHAnsi" w:eastAsiaTheme="minorHAnsi" w:hAnsiTheme="minorHAnsi" w:cstheme="minorHAnsi"/>
          <w:lang w:val="sr-Cyrl-BA" w:eastAsia="en-US"/>
        </w:rPr>
        <w:t>Међународни сајам туризма у Новом Саду</w:t>
      </w:r>
    </w:p>
    <w:p w:rsidR="00F2571C" w:rsidRPr="00F2571C" w:rsidRDefault="00166AE1" w:rsidP="00F2571C">
      <w:pPr>
        <w:numPr>
          <w:ilvl w:val="0"/>
          <w:numId w:val="16"/>
        </w:numPr>
        <w:spacing w:after="200" w:line="276" w:lineRule="auto"/>
        <w:contextualSpacing/>
        <w:jc w:val="both"/>
        <w:rPr>
          <w:rFonts w:asciiTheme="minorHAnsi" w:eastAsiaTheme="minorHAnsi" w:hAnsiTheme="minorHAnsi" w:cstheme="minorHAnsi"/>
          <w:lang w:val="sr-Cyrl-BA" w:eastAsia="en-US"/>
        </w:rPr>
      </w:pPr>
      <w:r>
        <w:rPr>
          <w:rFonts w:asciiTheme="minorHAnsi" w:eastAsiaTheme="minorHAnsi" w:hAnsiTheme="minorHAnsi" w:cstheme="minorHAnsi"/>
          <w:lang w:val="sr-Cyrl-BA" w:eastAsia="en-US"/>
        </w:rPr>
        <w:t>19. Гастрофест у Срп</w:t>
      </w:r>
      <w:r w:rsidR="00F2571C" w:rsidRPr="00F2571C">
        <w:rPr>
          <w:rFonts w:asciiTheme="minorHAnsi" w:eastAsiaTheme="minorHAnsi" w:hAnsiTheme="minorHAnsi" w:cstheme="minorHAnsi"/>
          <w:lang w:val="sr-Cyrl-BA" w:eastAsia="en-US"/>
        </w:rPr>
        <w:t>цу</w:t>
      </w:r>
    </w:p>
    <w:p w:rsidR="00F2571C" w:rsidRPr="00F2571C" w:rsidRDefault="00F2571C" w:rsidP="00F2571C">
      <w:pPr>
        <w:numPr>
          <w:ilvl w:val="0"/>
          <w:numId w:val="16"/>
        </w:numPr>
        <w:spacing w:after="200" w:line="276" w:lineRule="auto"/>
        <w:contextualSpacing/>
        <w:jc w:val="both"/>
        <w:rPr>
          <w:rFonts w:asciiTheme="minorHAnsi" w:eastAsiaTheme="minorHAnsi" w:hAnsiTheme="minorHAnsi" w:cstheme="minorHAnsi"/>
          <w:lang w:val="sr-Cyrl-BA" w:eastAsia="en-US"/>
        </w:rPr>
      </w:pPr>
      <w:r w:rsidRPr="00F2571C">
        <w:rPr>
          <w:rFonts w:asciiTheme="minorHAnsi" w:eastAsiaTheme="minorHAnsi" w:hAnsiTheme="minorHAnsi" w:cstheme="minorHAnsi"/>
          <w:lang w:val="sr-Cyrl-BA" w:eastAsia="en-US"/>
        </w:rPr>
        <w:t>1. Озренски фестивал меса</w:t>
      </w:r>
    </w:p>
    <w:p w:rsidR="00F2571C" w:rsidRPr="00166AE1" w:rsidRDefault="00F2571C" w:rsidP="00F2571C">
      <w:pPr>
        <w:numPr>
          <w:ilvl w:val="0"/>
          <w:numId w:val="16"/>
        </w:numPr>
        <w:spacing w:after="200" w:line="276" w:lineRule="auto"/>
        <w:contextualSpacing/>
        <w:jc w:val="both"/>
        <w:rPr>
          <w:rFonts w:asciiTheme="minorHAnsi" w:eastAsiaTheme="minorHAnsi" w:hAnsiTheme="minorHAnsi" w:cstheme="minorHAnsi"/>
          <w:lang w:val="sr-Cyrl-BA" w:eastAsia="en-US"/>
        </w:rPr>
      </w:pPr>
      <w:r w:rsidRPr="00F2571C">
        <w:rPr>
          <w:rFonts w:asciiTheme="minorHAnsi" w:eastAsiaTheme="minorHAnsi" w:hAnsiTheme="minorHAnsi" w:cstheme="minorHAnsi"/>
          <w:lang w:val="sr-Cyrl-BA" w:eastAsia="en-US"/>
        </w:rPr>
        <w:t>„Дани зиме на Козари“</w:t>
      </w:r>
    </w:p>
    <w:p w:rsidR="00F2571C" w:rsidRPr="00F2571C" w:rsidRDefault="00F2571C" w:rsidP="00F2571C">
      <w:pPr>
        <w:spacing w:after="200" w:line="276" w:lineRule="auto"/>
        <w:contextualSpacing/>
        <w:jc w:val="both"/>
        <w:rPr>
          <w:rFonts w:asciiTheme="minorHAnsi" w:eastAsiaTheme="minorHAnsi" w:hAnsiTheme="minorHAnsi" w:cstheme="minorHAnsi"/>
          <w:lang w:val="sr-Cyrl-BA" w:eastAsia="en-US"/>
        </w:rPr>
      </w:pPr>
    </w:p>
    <w:p w:rsidR="00F2571C" w:rsidRPr="00F2571C" w:rsidRDefault="00F2571C" w:rsidP="00F2571C">
      <w:pPr>
        <w:spacing w:after="200" w:line="276" w:lineRule="auto"/>
        <w:jc w:val="both"/>
        <w:rPr>
          <w:rFonts w:ascii="Calibri" w:eastAsiaTheme="minorHAnsi" w:hAnsi="Calibri" w:cstheme="minorBidi"/>
          <w:b/>
          <w:color w:val="000000"/>
          <w:lang w:val="sr-Cyrl-BA" w:eastAsia="en-US"/>
        </w:rPr>
      </w:pPr>
      <w:r w:rsidRPr="00F2571C">
        <w:rPr>
          <w:rFonts w:ascii="Calibri" w:eastAsiaTheme="minorHAnsi" w:hAnsi="Calibri" w:cstheme="minorBidi"/>
          <w:b/>
          <w:color w:val="000000"/>
          <w:lang w:val="sr-Cyrl-BA" w:eastAsia="en-US"/>
        </w:rPr>
        <w:t>ПРОЈЕКТИ И ПРОГРАМИ</w:t>
      </w:r>
    </w:p>
    <w:p w:rsidR="00F2571C" w:rsidRPr="00F2571C" w:rsidRDefault="00F2571C" w:rsidP="00F2571C">
      <w:pPr>
        <w:tabs>
          <w:tab w:val="left" w:pos="2049"/>
        </w:tabs>
        <w:spacing w:after="200" w:line="276" w:lineRule="auto"/>
        <w:jc w:val="both"/>
        <w:rPr>
          <w:rFonts w:ascii="Calibri" w:eastAsia="Calibri" w:hAnsi="Calibri" w:cstheme="minorBidi"/>
          <w:color w:val="000000"/>
          <w:lang w:val="sr-Cyrl-BA" w:eastAsia="en-US"/>
        </w:rPr>
      </w:pPr>
      <w:r w:rsidRPr="00F2571C">
        <w:rPr>
          <w:rFonts w:ascii="Calibri" w:eastAsia="Calibri" w:hAnsi="Calibri" w:cstheme="minorBidi"/>
          <w:color w:val="000000"/>
          <w:lang w:val="sr-Cyrl-BA" w:eastAsia="en-US"/>
        </w:rPr>
        <w:t xml:space="preserve">Са циљем обезбјеђења средстава из алтернативних извора финансирања и обезбјеђења средстава за програмске активности Туристичка организација прати јавне позиве, припрема пројектне приједлоге и аплицира на доступне конкурсе. </w:t>
      </w:r>
    </w:p>
    <w:p w:rsidR="00F2571C" w:rsidRPr="00F2571C" w:rsidRDefault="00F2571C" w:rsidP="00F2571C">
      <w:pPr>
        <w:tabs>
          <w:tab w:val="left" w:pos="2049"/>
        </w:tabs>
        <w:spacing w:after="200" w:line="276" w:lineRule="auto"/>
        <w:jc w:val="both"/>
        <w:rPr>
          <w:rFonts w:ascii="Calibri" w:eastAsiaTheme="minorHAnsi" w:hAnsi="Calibri" w:cstheme="minorBidi"/>
          <w:color w:val="000000"/>
          <w:lang w:val="sr-Cyrl-BA" w:eastAsia="en-US"/>
        </w:rPr>
      </w:pPr>
      <w:r w:rsidRPr="00F2571C">
        <w:rPr>
          <w:rFonts w:ascii="Calibri" w:eastAsia="Calibri" w:hAnsi="Calibri" w:cstheme="minorBidi"/>
          <w:color w:val="000000"/>
          <w:lang w:val="sr-Cyrl-BA" w:eastAsia="en-US"/>
        </w:rPr>
        <w:t xml:space="preserve">У току 2024. године Јавна установа ЈУ „ТОГД“  аплицирала је на Јавни позив за Програм прекограничне сарадње између Србије и Босне и Херцеговине / </w:t>
      </w:r>
      <w:r w:rsidRPr="00F2571C">
        <w:rPr>
          <w:rFonts w:ascii="Calibri" w:eastAsia="Calibri" w:hAnsi="Calibri" w:cstheme="minorBidi"/>
          <w:i/>
          <w:color w:val="000000"/>
          <w:lang w:val="sr-Cyrl-BA" w:eastAsia="en-US"/>
        </w:rPr>
        <w:t>Пројекат изградње пјешачког коридора</w:t>
      </w:r>
      <w:r w:rsidRPr="00F2571C">
        <w:rPr>
          <w:rFonts w:ascii="Calibri" w:eastAsiaTheme="minorHAnsi" w:hAnsi="Calibri" w:cstheme="minorBidi"/>
          <w:color w:val="000000"/>
          <w:lang w:val="sr-Cyrl-BA" w:eastAsia="en-US"/>
        </w:rPr>
        <w:t xml:space="preserve">. </w:t>
      </w:r>
      <w:r w:rsidRPr="00F2571C">
        <w:rPr>
          <w:rFonts w:ascii="Calibri" w:eastAsia="Calibri" w:hAnsi="Calibri" w:cstheme="minorBidi"/>
          <w:color w:val="000000"/>
          <w:lang w:val="sr-Cyrl-BA" w:eastAsia="en-US"/>
        </w:rPr>
        <w:t>У овом позиву Пројекат није прошао али су успостављене везе са партнерима из Србије.</w:t>
      </w:r>
    </w:p>
    <w:p w:rsidR="00F2571C" w:rsidRPr="00F2571C" w:rsidRDefault="00F2571C" w:rsidP="00F2571C">
      <w:pPr>
        <w:spacing w:after="200" w:line="276" w:lineRule="auto"/>
        <w:jc w:val="both"/>
        <w:rPr>
          <w:rFonts w:ascii="Calibri" w:eastAsia="Calibri" w:hAnsi="Calibri" w:cstheme="minorBidi"/>
          <w:color w:val="000000"/>
          <w:lang w:val="sr-Cyrl-BA" w:eastAsia="en-US"/>
        </w:rPr>
      </w:pPr>
      <w:r w:rsidRPr="00F2571C">
        <w:rPr>
          <w:rFonts w:ascii="Calibri" w:eastAsia="Calibri" w:hAnsi="Calibri" w:cstheme="minorBidi"/>
          <w:color w:val="000000"/>
          <w:lang w:val="sr-Cyrl-BA" w:eastAsia="en-US"/>
        </w:rPr>
        <w:t>У  2024. години завршена је прва фаза пројекта „Ревитализација излетишта Бабино Брдо са изградњом видиковца“ и започета</w:t>
      </w:r>
      <w:r w:rsidR="00166AE1">
        <w:rPr>
          <w:rFonts w:ascii="Calibri" w:eastAsia="Calibri" w:hAnsi="Calibri" w:cstheme="minorBidi"/>
          <w:color w:val="000000"/>
          <w:lang w:val="sr-Cyrl-BA" w:eastAsia="en-US"/>
        </w:rPr>
        <w:t xml:space="preserve"> је</w:t>
      </w:r>
      <w:r w:rsidRPr="00F2571C">
        <w:rPr>
          <w:rFonts w:ascii="Calibri" w:eastAsia="Calibri" w:hAnsi="Calibri" w:cstheme="minorBidi"/>
          <w:color w:val="000000"/>
          <w:lang w:val="sr-Cyrl-BA" w:eastAsia="en-US"/>
        </w:rPr>
        <w:t xml:space="preserve"> друга фаза. Урађени су земљани радови за едукативну стазу, окрчено ниско растиње, завршени бетонски радови за видиковац, постављени ивичњаци, постављена соларна расвјета, јарбол и дио мобилијара. Наставак радова пројекта планиран је на прољеће 2025. године. У ресорном министарству аплицирано је за додатна средства за реализацију овог пројекта али до краја године нисмо добили званичне резултате.</w:t>
      </w:r>
    </w:p>
    <w:p w:rsidR="00F2571C" w:rsidRPr="00F2571C" w:rsidRDefault="00F2571C" w:rsidP="00F2571C">
      <w:pPr>
        <w:shd w:val="clear" w:color="auto" w:fill="FFFFFF"/>
        <w:spacing w:after="120"/>
        <w:rPr>
          <w:rFonts w:ascii="Calibri" w:hAnsi="Calibri" w:cs="Calibri"/>
          <w:b/>
          <w:color w:val="000000"/>
          <w:lang w:val="sr-Cyrl-BA" w:eastAsia="en-US"/>
        </w:rPr>
      </w:pPr>
      <w:r w:rsidRPr="00F2571C">
        <w:rPr>
          <w:rFonts w:ascii="Calibri" w:hAnsi="Calibri" w:cs="Calibri"/>
          <w:b/>
          <w:color w:val="000000"/>
          <w:lang w:val="sr-Cyrl-BA" w:eastAsia="en-US"/>
        </w:rPr>
        <w:lastRenderedPageBreak/>
        <w:t xml:space="preserve">Валоризација и заштита природног и материјалног и нематеријалног културног наслеђа </w:t>
      </w:r>
    </w:p>
    <w:p w:rsidR="00F2571C" w:rsidRPr="00F2571C" w:rsidRDefault="00F2571C" w:rsidP="00F2571C">
      <w:pPr>
        <w:shd w:val="clear" w:color="auto" w:fill="FFFFFF"/>
        <w:spacing w:after="120"/>
        <w:rPr>
          <w:rFonts w:ascii="Calibri" w:hAnsi="Calibri" w:cs="Calibri"/>
          <w:b/>
          <w:color w:val="000000"/>
          <w:lang w:val="sr-Cyrl-BA" w:eastAsia="en-US"/>
        </w:rPr>
      </w:pPr>
    </w:p>
    <w:p w:rsidR="00F2571C" w:rsidRPr="00F2571C" w:rsidRDefault="00F2571C" w:rsidP="00F2571C">
      <w:pPr>
        <w:spacing w:line="276" w:lineRule="auto"/>
        <w:jc w:val="both"/>
        <w:rPr>
          <w:rFonts w:ascii="Calibri" w:eastAsiaTheme="minorHAnsi" w:hAnsi="Calibri" w:cs="Calibri"/>
          <w:lang w:val="sr-Cyrl-BA" w:eastAsia="en-US"/>
        </w:rPr>
      </w:pPr>
      <w:r w:rsidRPr="00F2571C">
        <w:rPr>
          <w:rFonts w:ascii="Calibri" w:eastAsiaTheme="minorHAnsi" w:hAnsi="Calibri" w:cs="Calibri"/>
          <w:lang w:val="sr-Cyrl-BA" w:eastAsia="en-US"/>
        </w:rPr>
        <w:t>У циљу заштите културних добара Туристичка организација</w:t>
      </w:r>
      <w:r w:rsidRPr="00F2571C">
        <w:rPr>
          <w:rFonts w:ascii="Calibri" w:eastAsia="Calibri" w:hAnsi="Calibri" w:cstheme="minorBidi"/>
          <w:color w:val="000000"/>
          <w:lang w:val="sr-Cyrl-BA" w:eastAsia="en-US"/>
        </w:rPr>
        <w:t xml:space="preserve"> ради на истраживању етнографских елемената, који су везани за дервентски крај, те на  њиховој научној и туристичкој валоризацији.</w:t>
      </w:r>
    </w:p>
    <w:p w:rsidR="00F2571C" w:rsidRPr="00F2571C" w:rsidRDefault="00F2571C" w:rsidP="00F2571C">
      <w:pPr>
        <w:spacing w:line="276" w:lineRule="auto"/>
        <w:jc w:val="both"/>
        <w:rPr>
          <w:rFonts w:ascii="Calibri" w:eastAsiaTheme="minorHAnsi" w:hAnsi="Calibri" w:cs="Calibri"/>
          <w:lang w:val="sr-Cyrl-BA" w:eastAsia="en-US"/>
        </w:rPr>
      </w:pPr>
      <w:r w:rsidRPr="00F2571C">
        <w:rPr>
          <w:rFonts w:ascii="Calibri" w:eastAsiaTheme="minorHAnsi" w:hAnsi="Calibri" w:cs="Calibri"/>
          <w:lang w:val="sr-Cyrl-BA" w:eastAsia="en-US"/>
        </w:rPr>
        <w:t xml:space="preserve">У сарадњи са Истраживачким центром „Искон“ промовисана је и издата књига </w:t>
      </w:r>
      <w:r w:rsidRPr="00F2571C">
        <w:rPr>
          <w:rFonts w:ascii="Calibri" w:eastAsiaTheme="minorHAnsi" w:hAnsi="Calibri" w:cs="Calibri"/>
          <w:b/>
          <w:lang w:val="sr-Cyrl-BA" w:eastAsia="en-US"/>
        </w:rPr>
        <w:t>„Српска народна ношња дервентског краја“</w:t>
      </w:r>
      <w:r w:rsidRPr="00F2571C">
        <w:rPr>
          <w:rFonts w:ascii="Calibri" w:eastAsiaTheme="minorHAnsi" w:hAnsi="Calibri" w:cs="Calibri"/>
          <w:lang w:val="sr-Cyrl-BA" w:eastAsia="en-US"/>
        </w:rPr>
        <w:t xml:space="preserve">, аутора Дамира Кљајића која је у суштини вриједна збирка података и фотографија о српској народној ношњи нашег краја. </w:t>
      </w:r>
    </w:p>
    <w:p w:rsidR="00F2571C" w:rsidRPr="00F2571C" w:rsidRDefault="00F2571C" w:rsidP="00F2571C">
      <w:pPr>
        <w:spacing w:line="276" w:lineRule="auto"/>
        <w:jc w:val="both"/>
        <w:rPr>
          <w:rFonts w:ascii="Calibri" w:eastAsiaTheme="minorHAnsi" w:hAnsi="Calibri" w:cs="Calibri"/>
          <w:lang w:val="sr-Cyrl-BA" w:eastAsia="en-US"/>
        </w:rPr>
      </w:pPr>
      <w:r w:rsidRPr="00F2571C">
        <w:rPr>
          <w:rFonts w:ascii="Calibri" w:eastAsiaTheme="minorHAnsi" w:hAnsi="Calibri" w:cs="Calibri"/>
          <w:lang w:val="sr-Cyrl-BA" w:eastAsia="en-US"/>
        </w:rPr>
        <w:t xml:space="preserve">У сарадњи са женама које се баве ручним радом урађени су </w:t>
      </w:r>
      <w:r w:rsidRPr="00F2571C">
        <w:rPr>
          <w:rFonts w:ascii="Calibri" w:eastAsiaTheme="minorHAnsi" w:hAnsi="Calibri" w:cs="Calibri"/>
          <w:b/>
          <w:lang w:val="sr-Cyrl-BA" w:eastAsia="en-US"/>
        </w:rPr>
        <w:t>сувенири</w:t>
      </w:r>
      <w:r w:rsidRPr="00F2571C">
        <w:rPr>
          <w:rFonts w:ascii="Calibri" w:eastAsiaTheme="minorHAnsi" w:hAnsi="Calibri" w:cs="Calibri"/>
          <w:lang w:val="sr-Cyrl-BA" w:eastAsia="en-US"/>
        </w:rPr>
        <w:t xml:space="preserve"> са мотивима са дервентских приглавака и народне ношње дервентског краја који ће се користити као шеме за израду сувенира. </w:t>
      </w:r>
    </w:p>
    <w:p w:rsidR="00F2571C" w:rsidRPr="00F2571C" w:rsidRDefault="00F2571C" w:rsidP="00F2571C">
      <w:pPr>
        <w:spacing w:line="276" w:lineRule="auto"/>
        <w:jc w:val="both"/>
        <w:rPr>
          <w:rFonts w:ascii="Calibri" w:eastAsiaTheme="minorHAnsi" w:hAnsi="Calibri" w:cs="Calibri"/>
          <w:lang w:val="sr-Cyrl-BA" w:eastAsia="en-US"/>
        </w:rPr>
      </w:pPr>
      <w:r w:rsidRPr="00F2571C">
        <w:rPr>
          <w:rFonts w:ascii="Calibri" w:eastAsiaTheme="minorHAnsi" w:hAnsi="Calibri" w:cs="Calibri"/>
          <w:lang w:val="sr-Cyrl-BA" w:eastAsia="en-US"/>
        </w:rPr>
        <w:t xml:space="preserve">У сарадњи са јединим рукотворцем који израђује шаргије (Славко Марковић) урађена је серија сувенира за колекцију </w:t>
      </w:r>
      <w:r w:rsidRPr="00F2571C">
        <w:rPr>
          <w:rFonts w:ascii="Calibri" w:eastAsiaTheme="minorHAnsi" w:hAnsi="Calibri" w:cs="Calibri"/>
          <w:i/>
          <w:lang w:val="sr-Cyrl-BA" w:eastAsia="en-US"/>
        </w:rPr>
        <w:t xml:space="preserve">„Традиционални инструменти дервентског краја“. </w:t>
      </w:r>
      <w:r w:rsidRPr="00F2571C">
        <w:rPr>
          <w:rFonts w:ascii="Calibri" w:eastAsiaTheme="minorHAnsi" w:hAnsi="Calibri" w:cs="Calibri"/>
          <w:lang w:val="sr-Cyrl-BA" w:eastAsia="en-US"/>
        </w:rPr>
        <w:t>Ова серија обухвата мале шаргије, величине 15 центиметара и фруле двојнице израђене од дрвета. То су минијатуре са елементима шаргије из дервентског краја. На овај начин покуша</w:t>
      </w:r>
      <w:r w:rsidR="00A259E8">
        <w:rPr>
          <w:rFonts w:ascii="Calibri" w:eastAsiaTheme="minorHAnsi" w:hAnsi="Calibri" w:cs="Calibri"/>
          <w:lang w:val="sr-Cyrl-BA" w:eastAsia="en-US"/>
        </w:rPr>
        <w:t>ва се сачувати и овај предмет традиције</w:t>
      </w:r>
      <w:r w:rsidRPr="00F2571C">
        <w:rPr>
          <w:rFonts w:ascii="Calibri" w:eastAsiaTheme="minorHAnsi" w:hAnsi="Calibri" w:cs="Calibri"/>
          <w:lang w:val="sr-Cyrl-BA" w:eastAsia="en-US"/>
        </w:rPr>
        <w:t xml:space="preserve"> нашег краја.</w:t>
      </w:r>
    </w:p>
    <w:p w:rsidR="00F2571C" w:rsidRPr="00F2571C" w:rsidRDefault="00F2571C" w:rsidP="00F2571C">
      <w:pPr>
        <w:spacing w:line="276" w:lineRule="auto"/>
        <w:jc w:val="both"/>
        <w:rPr>
          <w:rFonts w:ascii="Calibri" w:eastAsiaTheme="minorHAnsi" w:hAnsi="Calibri" w:cs="Calibri"/>
          <w:lang w:val="sr-Cyrl-BA" w:eastAsia="en-US"/>
        </w:rPr>
      </w:pPr>
      <w:r w:rsidRPr="00F2571C">
        <w:rPr>
          <w:rFonts w:ascii="Calibri" w:eastAsiaTheme="minorHAnsi" w:hAnsi="Calibri" w:cs="Calibri"/>
          <w:lang w:val="sr-Cyrl-BA" w:eastAsia="en-US"/>
        </w:rPr>
        <w:t xml:space="preserve">Такође, са КСС „Царица Милица“ завршено је неколико сличних </w:t>
      </w:r>
      <w:r w:rsidRPr="00F2571C">
        <w:rPr>
          <w:rFonts w:ascii="Calibri" w:eastAsiaTheme="minorHAnsi" w:hAnsi="Calibri" w:cs="Calibri"/>
          <w:b/>
          <w:lang w:val="sr-Cyrl-BA" w:eastAsia="en-US"/>
        </w:rPr>
        <w:t>пројеката везаних за очување традиције дервентског краја</w:t>
      </w:r>
      <w:r w:rsidRPr="00F2571C">
        <w:rPr>
          <w:rFonts w:ascii="Calibri" w:eastAsiaTheme="minorHAnsi" w:hAnsi="Calibri" w:cs="Calibri"/>
          <w:lang w:val="sr-Cyrl-BA" w:eastAsia="en-US"/>
        </w:rPr>
        <w:t>: за Васкрс смо израдили корпе у облику гнијезда са слаткишима за најмлађе Дервенћане и поставили их поред Саборног храма, као и фото рам са честитком за Васкрс. Постављена су декоративна васкршња јаја од стиропора у ужем центру града.</w:t>
      </w:r>
    </w:p>
    <w:p w:rsidR="00F2571C" w:rsidRPr="00F2571C" w:rsidRDefault="00F2571C" w:rsidP="00F2571C">
      <w:pPr>
        <w:spacing w:line="276" w:lineRule="auto"/>
        <w:jc w:val="both"/>
        <w:rPr>
          <w:rFonts w:ascii="Calibri" w:eastAsiaTheme="minorHAnsi" w:hAnsi="Calibri" w:cs="Calibri"/>
          <w:lang w:val="sr-Cyrl-BA" w:eastAsia="en-US"/>
        </w:rPr>
      </w:pPr>
      <w:r w:rsidRPr="00F2571C">
        <w:rPr>
          <w:rFonts w:ascii="Calibri" w:eastAsiaTheme="minorHAnsi" w:hAnsi="Calibri" w:cs="Calibri"/>
          <w:lang w:val="sr-Cyrl-BA" w:eastAsia="en-US"/>
        </w:rPr>
        <w:t xml:space="preserve">Туристичка организација је учествовала у организацији, декорацији и промоцији активности </w:t>
      </w:r>
      <w:r w:rsidR="00A259E8">
        <w:rPr>
          <w:rFonts w:ascii="Calibri" w:eastAsiaTheme="minorHAnsi" w:hAnsi="Calibri" w:cs="Calibri"/>
          <w:lang w:val="sr-Cyrl-BA" w:eastAsia="en-US"/>
        </w:rPr>
        <w:t xml:space="preserve">везаних за православне обичаје: </w:t>
      </w:r>
      <w:r w:rsidRPr="00F2571C">
        <w:rPr>
          <w:rFonts w:ascii="Calibri" w:eastAsiaTheme="minorHAnsi" w:hAnsi="Calibri" w:cs="Calibri"/>
          <w:lang w:val="sr-Cyrl-BA" w:eastAsia="en-US"/>
        </w:rPr>
        <w:t>за Православну Нову годину, Васкрс и друге празнике и обичаје, а у циљу обнављања и одржавања истих.</w:t>
      </w:r>
    </w:p>
    <w:p w:rsidR="00F2571C" w:rsidRPr="00F2571C" w:rsidRDefault="00F2571C" w:rsidP="00F2571C">
      <w:pPr>
        <w:shd w:val="clear" w:color="auto" w:fill="FFFFFF"/>
        <w:jc w:val="both"/>
        <w:rPr>
          <w:rFonts w:asciiTheme="minorHAnsi" w:eastAsia="Calibri" w:hAnsiTheme="minorHAnsi" w:cstheme="minorHAnsi"/>
          <w:color w:val="000000"/>
          <w:lang w:val="sr-Cyrl-BA" w:eastAsia="en-US"/>
        </w:rPr>
      </w:pPr>
      <w:r w:rsidRPr="00F2571C">
        <w:rPr>
          <w:rFonts w:asciiTheme="minorHAnsi" w:hAnsiTheme="minorHAnsi" w:cstheme="minorHAnsi"/>
          <w:color w:val="000000"/>
          <w:lang w:val="sr-Cyrl-BA" w:eastAsia="en-US"/>
        </w:rPr>
        <w:t xml:space="preserve">Повремено,у складу са својим могућностима и потребама </w:t>
      </w:r>
      <w:r w:rsidRPr="00F2571C">
        <w:rPr>
          <w:rFonts w:asciiTheme="minorHAnsi" w:eastAsia="Calibri" w:hAnsiTheme="minorHAnsi" w:cstheme="minorHAnsi"/>
          <w:color w:val="000000"/>
          <w:lang w:val="sr-Cyrl-BA" w:eastAsia="en-US"/>
        </w:rPr>
        <w:t xml:space="preserve">ЈУ „ТОГД“ је радила на  промоцији </w:t>
      </w:r>
      <w:r w:rsidRPr="00F2571C">
        <w:rPr>
          <w:rFonts w:asciiTheme="minorHAnsi" w:eastAsia="Calibri" w:hAnsiTheme="minorHAnsi" w:cstheme="minorHAnsi"/>
          <w:b/>
          <w:bCs/>
          <w:color w:val="000000"/>
          <w:lang w:val="sr-Cyrl-BA" w:eastAsia="en-US"/>
        </w:rPr>
        <w:t>Културно-историјског комплекса Детлак</w:t>
      </w:r>
      <w:r w:rsidRPr="00F2571C">
        <w:rPr>
          <w:rFonts w:asciiTheme="minorHAnsi" w:eastAsia="Calibri" w:hAnsiTheme="minorHAnsi" w:cstheme="minorHAnsi"/>
          <w:color w:val="000000"/>
          <w:lang w:val="sr-Cyrl-BA" w:eastAsia="en-US"/>
        </w:rPr>
        <w:t xml:space="preserve"> за који је потребно обезбиједити средства за чишћење и санирање оштећења али и за редовно одржавање у будућем периоду.</w:t>
      </w:r>
    </w:p>
    <w:p w:rsidR="00F2571C" w:rsidRPr="00F2571C" w:rsidRDefault="00F2571C" w:rsidP="00F2571C">
      <w:pPr>
        <w:shd w:val="clear" w:color="auto" w:fill="FFFFFF"/>
        <w:jc w:val="both"/>
        <w:rPr>
          <w:rFonts w:asciiTheme="minorHAnsi" w:hAnsiTheme="minorHAnsi" w:cstheme="minorHAnsi"/>
          <w:b/>
          <w:bCs/>
          <w:color w:val="222222"/>
          <w:lang w:val="sr-Cyrl-BA" w:eastAsia="en-US"/>
        </w:rPr>
      </w:pPr>
    </w:p>
    <w:p w:rsidR="00F2571C" w:rsidRPr="00F2571C" w:rsidRDefault="00F2571C" w:rsidP="00F2571C">
      <w:pPr>
        <w:spacing w:after="200" w:line="276" w:lineRule="auto"/>
        <w:jc w:val="both"/>
        <w:rPr>
          <w:rFonts w:asciiTheme="minorHAnsi" w:eastAsiaTheme="minorHAnsi" w:hAnsiTheme="minorHAnsi" w:cstheme="minorHAnsi"/>
          <w:lang w:val="sr-Cyrl-BA" w:eastAsia="en-US"/>
        </w:rPr>
      </w:pPr>
      <w:r w:rsidRPr="00F2571C">
        <w:rPr>
          <w:rFonts w:asciiTheme="minorHAnsi" w:eastAsiaTheme="minorHAnsi" w:hAnsiTheme="minorHAnsi" w:cstheme="minorHAnsi"/>
          <w:color w:val="050505"/>
          <w:shd w:val="clear" w:color="auto" w:fill="FFFFFF"/>
          <w:lang w:val="sr-Cyrl-BA" w:eastAsia="en-US"/>
        </w:rPr>
        <w:t xml:space="preserve">У циљу </w:t>
      </w:r>
      <w:r w:rsidRPr="00F2571C">
        <w:rPr>
          <w:rFonts w:asciiTheme="minorHAnsi" w:eastAsiaTheme="minorHAnsi" w:hAnsiTheme="minorHAnsi" w:cstheme="minorHAnsi"/>
          <w:b/>
          <w:color w:val="050505"/>
          <w:shd w:val="clear" w:color="auto" w:fill="FFFFFF"/>
          <w:lang w:val="sr-Cyrl-BA" w:eastAsia="en-US"/>
        </w:rPr>
        <w:t>заштите и очувања природе</w:t>
      </w:r>
      <w:r w:rsidRPr="00F2571C">
        <w:rPr>
          <w:rFonts w:asciiTheme="minorHAnsi" w:eastAsiaTheme="minorHAnsi" w:hAnsiTheme="minorHAnsi" w:cstheme="minorHAnsi"/>
          <w:color w:val="050505"/>
          <w:shd w:val="clear" w:color="auto" w:fill="FFFFFF"/>
          <w:lang w:val="sr-Cyrl-BA" w:eastAsia="en-US"/>
        </w:rPr>
        <w:t xml:space="preserve"> ЈУ „ТОГД“ је </w:t>
      </w:r>
      <w:r w:rsidRPr="00F2571C">
        <w:rPr>
          <w:rFonts w:asciiTheme="minorHAnsi" w:eastAsiaTheme="minorHAnsi" w:hAnsiTheme="minorHAnsi" w:cstheme="minorHAnsi"/>
          <w:lang w:val="sr-Cyrl-BA" w:eastAsia="en-US"/>
        </w:rPr>
        <w:t xml:space="preserve">и ове године организовала неколико акција чишћења и уређења корита ријеке Укрине и учествовала у акцији </w:t>
      </w:r>
      <w:r w:rsidRPr="00F2571C">
        <w:rPr>
          <w:rFonts w:asciiTheme="minorHAnsi" w:eastAsiaTheme="minorHAnsi" w:hAnsiTheme="minorHAnsi" w:cstheme="minorHAnsi"/>
          <w:b/>
          <w:lang w:val="sr-Cyrl-BA" w:eastAsia="en-US"/>
        </w:rPr>
        <w:t xml:space="preserve">уређења </w:t>
      </w:r>
      <w:r w:rsidRPr="00F2571C">
        <w:rPr>
          <w:rFonts w:asciiTheme="minorHAnsi" w:eastAsiaTheme="minorHAnsi" w:hAnsiTheme="minorHAnsi" w:cstheme="minorHAnsi"/>
          <w:b/>
          <w:bCs/>
          <w:lang w:val="sr-Cyrl-BA" w:eastAsia="en-US"/>
        </w:rPr>
        <w:t>рибарске стазе</w:t>
      </w:r>
      <w:r w:rsidRPr="00F2571C">
        <w:rPr>
          <w:rFonts w:asciiTheme="minorHAnsi" w:eastAsiaTheme="minorHAnsi" w:hAnsiTheme="minorHAnsi" w:cstheme="minorHAnsi"/>
          <w:bCs/>
          <w:lang w:val="sr-Cyrl-BA" w:eastAsia="en-US"/>
        </w:rPr>
        <w:t xml:space="preserve"> на </w:t>
      </w:r>
      <w:r w:rsidRPr="00F2571C">
        <w:rPr>
          <w:rFonts w:asciiTheme="minorHAnsi" w:eastAsiaTheme="minorHAnsi" w:hAnsiTheme="minorHAnsi" w:cstheme="minorHAnsi"/>
          <w:lang w:val="sr-Cyrl-BA" w:eastAsia="en-US"/>
        </w:rPr>
        <w:t xml:space="preserve">Патковачи. Акције су одржане у сарадњи са СРД „Укрина“ и АД „Комуналац“, а поводом свјетског  </w:t>
      </w:r>
      <w:r w:rsidRPr="00F2571C">
        <w:rPr>
          <w:rFonts w:asciiTheme="minorHAnsi" w:eastAsiaTheme="minorHAnsi" w:hAnsiTheme="minorHAnsi" w:cstheme="minorHAnsi"/>
          <w:b/>
          <w:bCs/>
          <w:lang w:val="sr-Cyrl-BA" w:eastAsia="en-US"/>
        </w:rPr>
        <w:t>Дана вода и Дана планете</w:t>
      </w:r>
      <w:r w:rsidRPr="00F2571C">
        <w:rPr>
          <w:rFonts w:asciiTheme="minorHAnsi" w:eastAsiaTheme="minorHAnsi" w:hAnsiTheme="minorHAnsi" w:cstheme="minorHAnsi"/>
          <w:lang w:val="sr-Cyrl-BA" w:eastAsia="en-US"/>
        </w:rPr>
        <w:t xml:space="preserve">. </w:t>
      </w:r>
    </w:p>
    <w:p w:rsidR="00F2571C" w:rsidRPr="00F2571C" w:rsidRDefault="00F2571C" w:rsidP="00F2571C">
      <w:pPr>
        <w:spacing w:after="200" w:line="276" w:lineRule="auto"/>
        <w:jc w:val="both"/>
        <w:rPr>
          <w:rFonts w:asciiTheme="minorHAnsi" w:eastAsiaTheme="minorHAnsi" w:hAnsiTheme="minorHAnsi" w:cstheme="minorHAnsi"/>
          <w:lang w:val="sr-Cyrl-BA" w:eastAsia="en-US"/>
        </w:rPr>
      </w:pPr>
      <w:r w:rsidRPr="00F2571C">
        <w:rPr>
          <w:rFonts w:asciiTheme="minorHAnsi" w:eastAsiaTheme="minorHAnsi" w:hAnsiTheme="minorHAnsi" w:cstheme="minorHAnsi"/>
          <w:lang w:val="sr-Cyrl-BA" w:eastAsia="en-US"/>
        </w:rPr>
        <w:t xml:space="preserve">У оквиру сада већ традиционалне акције поводом Дана вода очишћена је обала на потезу стари мост – Патковача, а поводом Дана планете уређена је рибарска стаза и градска плажа Патковача. Том приликом у уређење су укључени и ученици ОШ „19. април“, који су симболично посадили неколико садница на градској плажи Патковача. Поред тога заједно са Одјељењем за стамбено комуналне послове обезбиједили смо вреће за смеће за излетиште Патковача за цијелу љетну сезону. </w:t>
      </w:r>
    </w:p>
    <w:p w:rsidR="00F2571C" w:rsidRPr="00F2571C" w:rsidRDefault="00F2571C" w:rsidP="00F2571C">
      <w:pPr>
        <w:shd w:val="clear" w:color="auto" w:fill="FFFFFF"/>
        <w:spacing w:after="120"/>
        <w:jc w:val="both"/>
        <w:rPr>
          <w:rFonts w:asciiTheme="minorHAnsi" w:hAnsiTheme="minorHAnsi" w:cstheme="minorHAnsi"/>
          <w:color w:val="222222"/>
          <w:lang w:val="sr-Cyrl-BA" w:eastAsia="en-US"/>
        </w:rPr>
      </w:pPr>
      <w:r w:rsidRPr="00F2571C">
        <w:rPr>
          <w:rFonts w:asciiTheme="minorHAnsi" w:hAnsiTheme="minorHAnsi" w:cstheme="minorHAnsi"/>
          <w:color w:val="222222"/>
          <w:lang w:val="sr-Cyrl-BA" w:eastAsia="en-US"/>
        </w:rPr>
        <w:t xml:space="preserve">У циљу заштите природних добара Туристичка организација је наставила са радом на обиљежавању старих </w:t>
      </w:r>
      <w:r w:rsidR="00013B4A">
        <w:rPr>
          <w:rFonts w:asciiTheme="minorHAnsi" w:hAnsiTheme="minorHAnsi" w:cstheme="minorHAnsi"/>
          <w:color w:val="222222"/>
          <w:lang w:val="sr-Cyrl-BA" w:eastAsia="en-US"/>
        </w:rPr>
        <w:t xml:space="preserve">стабала </w:t>
      </w:r>
      <w:r w:rsidRPr="00F2571C">
        <w:rPr>
          <w:rFonts w:asciiTheme="minorHAnsi" w:hAnsiTheme="minorHAnsi" w:cstheme="minorHAnsi"/>
          <w:color w:val="222222"/>
          <w:lang w:val="sr-Cyrl-BA" w:eastAsia="en-US"/>
        </w:rPr>
        <w:t xml:space="preserve">храстова на подручју града Дервента. Заједно са представницима из Републичког завода за заштиту културно-историјског и природног </w:t>
      </w:r>
      <w:r w:rsidRPr="00F2571C">
        <w:rPr>
          <w:rFonts w:asciiTheme="minorHAnsi" w:hAnsiTheme="minorHAnsi" w:cstheme="minorHAnsi"/>
          <w:color w:val="222222"/>
          <w:lang w:val="sr-Cyrl-BA" w:eastAsia="en-US"/>
        </w:rPr>
        <w:lastRenderedPageBreak/>
        <w:t>наслеђа на терену је урађена процјена стања најстаријих храстова и на основу добијених информација са стручним лицима из Завода урађен је приједлог за њихову заштиту.</w:t>
      </w:r>
    </w:p>
    <w:p w:rsidR="00F2571C" w:rsidRPr="00F2571C" w:rsidRDefault="00F2571C" w:rsidP="00F2571C">
      <w:pPr>
        <w:shd w:val="clear" w:color="auto" w:fill="FFFFFF"/>
        <w:spacing w:after="120"/>
        <w:jc w:val="both"/>
        <w:rPr>
          <w:rFonts w:asciiTheme="minorHAnsi" w:hAnsiTheme="minorHAnsi" w:cstheme="minorHAnsi"/>
          <w:color w:val="222222"/>
          <w:lang w:val="sr-Cyrl-BA" w:eastAsia="en-US"/>
        </w:rPr>
      </w:pPr>
      <w:r w:rsidRPr="00F2571C">
        <w:rPr>
          <w:rFonts w:asciiTheme="minorHAnsi" w:hAnsiTheme="minorHAnsi" w:cstheme="minorHAnsi"/>
          <w:color w:val="222222"/>
          <w:lang w:val="sr-Cyrl-BA" w:eastAsia="en-US"/>
        </w:rPr>
        <w:t xml:space="preserve">У старом парку поред Укрине постављен је дио старог храста из Агића, тзв. </w:t>
      </w:r>
      <w:r w:rsidRPr="00F2571C">
        <w:rPr>
          <w:rFonts w:asciiTheme="minorHAnsi" w:hAnsiTheme="minorHAnsi" w:cstheme="minorHAnsi"/>
          <w:b/>
          <w:color w:val="222222"/>
          <w:lang w:val="sr-Cyrl-BA" w:eastAsia="en-US"/>
        </w:rPr>
        <w:t>„Бабин храст“</w:t>
      </w:r>
      <w:r w:rsidRPr="00F2571C">
        <w:rPr>
          <w:rFonts w:asciiTheme="minorHAnsi" w:hAnsiTheme="minorHAnsi" w:cstheme="minorHAnsi"/>
          <w:color w:val="222222"/>
          <w:lang w:val="sr-Cyrl-BA" w:eastAsia="en-US"/>
        </w:rPr>
        <w:t xml:space="preserve"> као један од споменика природном добру који треба да укаже на значај очувања природе и подсјећа на један од детаља по којима је Дервента била препознатљива. Започете су активности везане за наткривање овог споменика. Урађен је пројекат надстрешнице.</w:t>
      </w:r>
    </w:p>
    <w:p w:rsidR="00F2571C" w:rsidRPr="00F2571C" w:rsidRDefault="00F2571C" w:rsidP="00F2571C">
      <w:pPr>
        <w:shd w:val="clear" w:color="auto" w:fill="FFFFFF"/>
        <w:spacing w:after="120"/>
        <w:jc w:val="both"/>
        <w:rPr>
          <w:rFonts w:asciiTheme="minorHAnsi" w:hAnsiTheme="minorHAnsi" w:cstheme="minorHAnsi"/>
          <w:color w:val="222222"/>
          <w:lang w:val="sr-Cyrl-BA" w:eastAsia="en-US"/>
        </w:rPr>
      </w:pPr>
    </w:p>
    <w:p w:rsidR="00F2571C" w:rsidRPr="00F2571C" w:rsidRDefault="00F2571C" w:rsidP="00F2571C">
      <w:pPr>
        <w:shd w:val="clear" w:color="auto" w:fill="FFFFFF"/>
        <w:spacing w:after="120"/>
        <w:jc w:val="both"/>
        <w:rPr>
          <w:rFonts w:asciiTheme="minorHAnsi" w:eastAsia="Calibri" w:hAnsiTheme="minorHAnsi" w:cstheme="minorHAnsi"/>
          <w:color w:val="000000"/>
          <w:lang w:val="sr-Cyrl-BA" w:eastAsia="en-US"/>
        </w:rPr>
      </w:pPr>
      <w:r w:rsidRPr="00F2571C">
        <w:rPr>
          <w:rFonts w:asciiTheme="minorHAnsi" w:hAnsiTheme="minorHAnsi" w:cstheme="minorHAnsi"/>
          <w:color w:val="000000"/>
          <w:lang w:val="sr-Cyrl-BA" w:eastAsia="en-US"/>
        </w:rPr>
        <w:t>2024. године у складу са својим могућностима ЈУ „ТОГД“ је у сарадњи са АД „Комуналац“ помагала на уређењу,</w:t>
      </w:r>
      <w:r w:rsidR="00013B4A">
        <w:rPr>
          <w:rFonts w:asciiTheme="minorHAnsi" w:hAnsiTheme="minorHAnsi" w:cstheme="minorHAnsi"/>
          <w:color w:val="000000"/>
          <w:lang w:val="sr-Cyrl-BA" w:eastAsia="en-US"/>
        </w:rPr>
        <w:t xml:space="preserve"> кошењу, </w:t>
      </w:r>
      <w:r w:rsidRPr="00F2571C">
        <w:rPr>
          <w:rFonts w:asciiTheme="minorHAnsi" w:hAnsiTheme="minorHAnsi" w:cstheme="minorHAnsi"/>
          <w:color w:val="000000"/>
          <w:lang w:val="sr-Cyrl-BA" w:eastAsia="en-US"/>
        </w:rPr>
        <w:t xml:space="preserve">чишћењу и одржавању излетишта </w:t>
      </w:r>
      <w:r w:rsidRPr="00F2571C">
        <w:rPr>
          <w:rFonts w:asciiTheme="minorHAnsi" w:hAnsiTheme="minorHAnsi" w:cstheme="minorHAnsi"/>
          <w:b/>
          <w:bCs/>
          <w:color w:val="000000"/>
          <w:lang w:val="sr-Cyrl-BA" w:eastAsia="en-US"/>
        </w:rPr>
        <w:t>„Патковача“</w:t>
      </w:r>
      <w:r w:rsidRPr="00F2571C">
        <w:rPr>
          <w:rFonts w:asciiTheme="minorHAnsi" w:hAnsiTheme="minorHAnsi" w:cstheme="minorHAnsi"/>
          <w:color w:val="000000"/>
          <w:lang w:val="sr-Cyrl-BA" w:eastAsia="en-US"/>
        </w:rPr>
        <w:t>,</w:t>
      </w:r>
      <w:r w:rsidRPr="00F2571C">
        <w:rPr>
          <w:rFonts w:asciiTheme="minorHAnsi" w:eastAsia="Calibri" w:hAnsiTheme="minorHAnsi" w:cstheme="minorHAnsi"/>
          <w:color w:val="000000"/>
          <w:lang w:val="sr-Cyrl-BA" w:eastAsia="en-US"/>
        </w:rPr>
        <w:t xml:space="preserve"> на којем се у току љета одржава одређени број манифестација.</w:t>
      </w:r>
    </w:p>
    <w:p w:rsidR="00F2571C" w:rsidRPr="00F2571C" w:rsidRDefault="00F2571C" w:rsidP="00F2571C">
      <w:pPr>
        <w:spacing w:line="276" w:lineRule="auto"/>
        <w:jc w:val="both"/>
        <w:rPr>
          <w:rFonts w:asciiTheme="minorHAnsi" w:eastAsiaTheme="minorHAnsi" w:hAnsiTheme="minorHAnsi" w:cstheme="minorBidi"/>
          <w:color w:val="222222"/>
          <w:shd w:val="clear" w:color="auto" w:fill="FFFFFF"/>
          <w:lang w:val="sr-Cyrl-BA" w:eastAsia="en-US"/>
        </w:rPr>
      </w:pPr>
      <w:r w:rsidRPr="00F2571C">
        <w:rPr>
          <w:rFonts w:asciiTheme="minorHAnsi" w:eastAsiaTheme="minorHAnsi" w:hAnsiTheme="minorHAnsi" w:cstheme="minorBidi"/>
          <w:color w:val="222222"/>
          <w:shd w:val="clear" w:color="auto" w:fill="FFFFFF"/>
          <w:lang w:val="sr-Cyrl-BA" w:eastAsia="en-US"/>
        </w:rPr>
        <w:t>Приједлог да календеровачки сир буде уврштен на листу поднијели су у октобру прошле године Истраживачки центар “Искон”, Туристичка организација града Дервента и Музеј града Добоја. Сви подаци о настанку, саставу, поступку израде и историјату производње овог сира налазе се у књизи „Календеровачки масни сир”, која је као главни документ приложена уз приједлог. Министарство просвјете и културе дало је сагласност Музеју Републике Српске да на листу уврсти ово гастрономско добро Дервенте у априлу ове године уз образложење да овај сир спада у аутохтоне прехрамбене производе у Републици Српској и БиХ, те да његова вишедеценијска производња у континуитету траје до данашњих дана.</w:t>
      </w:r>
    </w:p>
    <w:p w:rsidR="00F2571C" w:rsidRPr="00F2571C" w:rsidRDefault="00F2571C" w:rsidP="00F2571C">
      <w:pPr>
        <w:spacing w:after="200" w:line="276" w:lineRule="auto"/>
        <w:jc w:val="both"/>
        <w:rPr>
          <w:rFonts w:asciiTheme="minorHAnsi" w:eastAsiaTheme="minorHAnsi" w:hAnsiTheme="minorHAnsi" w:cstheme="minorBidi"/>
          <w:b/>
          <w:lang w:val="sr-Cyrl-BA" w:eastAsia="en-US"/>
        </w:rPr>
      </w:pPr>
    </w:p>
    <w:p w:rsidR="00F2571C" w:rsidRPr="00F2571C" w:rsidRDefault="00F2571C" w:rsidP="00F2571C">
      <w:pPr>
        <w:spacing w:after="200" w:line="276" w:lineRule="auto"/>
        <w:jc w:val="both"/>
        <w:rPr>
          <w:rFonts w:asciiTheme="minorHAnsi" w:eastAsiaTheme="minorHAnsi" w:hAnsiTheme="minorHAnsi" w:cstheme="minorBidi"/>
          <w:b/>
          <w:lang w:val="sr-Cyrl-BA" w:eastAsia="en-US"/>
        </w:rPr>
      </w:pPr>
      <w:r w:rsidRPr="00F2571C">
        <w:rPr>
          <w:rFonts w:asciiTheme="minorHAnsi" w:eastAsiaTheme="minorHAnsi" w:hAnsiTheme="minorHAnsi" w:cstheme="minorBidi"/>
          <w:b/>
          <w:lang w:val="sr-Cyrl-BA" w:eastAsia="en-US"/>
        </w:rPr>
        <w:t>ОРГАНИЗАЦИЈА МАНИФЕСТАЦИЈА</w:t>
      </w:r>
    </w:p>
    <w:p w:rsidR="00F2571C" w:rsidRPr="00F2571C" w:rsidRDefault="00F2571C" w:rsidP="00F2571C">
      <w:pPr>
        <w:spacing w:after="200" w:line="276" w:lineRule="auto"/>
        <w:jc w:val="both"/>
        <w:rPr>
          <w:rFonts w:ascii="Calibri" w:eastAsia="Calibri" w:hAnsi="Calibri" w:cstheme="minorBidi"/>
          <w:color w:val="000000"/>
          <w:lang w:val="sr-Cyrl-BA" w:eastAsia="en-US"/>
        </w:rPr>
      </w:pPr>
      <w:r w:rsidRPr="00F2571C">
        <w:rPr>
          <w:rFonts w:ascii="Calibri" w:eastAsia="Calibri" w:hAnsi="Calibri" w:cstheme="minorBidi"/>
          <w:color w:val="000000"/>
          <w:lang w:val="sr-Cyrl-BA" w:eastAsia="en-US"/>
        </w:rPr>
        <w:t>Узимајући у обзир значај туристичких манифестација за промоцију туристичких вриједности града Дервента, Туристичка организација је у току 2024. године организовала своје традиционалне манифестације, осмислила и организовала нове догађаје и подржала дешавања која значајно доприносе промоцији туризма на подручју града Дервента.</w:t>
      </w:r>
    </w:p>
    <w:p w:rsidR="00F2571C" w:rsidRPr="00F2571C" w:rsidRDefault="00F2571C" w:rsidP="00F2571C">
      <w:pPr>
        <w:spacing w:line="276" w:lineRule="auto"/>
        <w:jc w:val="both"/>
        <w:rPr>
          <w:rFonts w:ascii="Calibri" w:eastAsiaTheme="minorHAnsi" w:hAnsi="Calibri" w:cstheme="minorBidi"/>
          <w:color w:val="000000"/>
          <w:lang w:val="sr-Cyrl-BA" w:eastAsia="en-US"/>
        </w:rPr>
      </w:pPr>
      <w:r w:rsidRPr="00F2571C">
        <w:rPr>
          <w:rFonts w:ascii="Calibri" w:eastAsiaTheme="minorHAnsi" w:hAnsi="Calibri" w:cstheme="minorBidi"/>
          <w:color w:val="000000"/>
          <w:lang w:val="sr-Cyrl-BA" w:eastAsia="en-US"/>
        </w:rPr>
        <w:t xml:space="preserve"> „Туристичка организација града Дервента“ је у току 2024. године учествовала у активностима припремања и одржавања манифестација у нашем граду кроз:</w:t>
      </w:r>
    </w:p>
    <w:p w:rsidR="00F2571C" w:rsidRPr="00F2571C" w:rsidRDefault="00F2571C" w:rsidP="00F2571C">
      <w:pPr>
        <w:spacing w:line="276" w:lineRule="auto"/>
        <w:jc w:val="both"/>
        <w:rPr>
          <w:rFonts w:ascii="Calibri" w:eastAsiaTheme="minorHAnsi" w:hAnsi="Calibri" w:cs="Calibri"/>
          <w:bCs/>
          <w:color w:val="000000"/>
          <w:lang w:val="sr-Cyrl-BA" w:eastAsia="en-US"/>
        </w:rPr>
      </w:pPr>
      <w:r w:rsidRPr="00F2571C">
        <w:rPr>
          <w:rFonts w:ascii="Calibri" w:eastAsiaTheme="minorHAnsi" w:hAnsi="Calibri" w:cstheme="minorBidi"/>
          <w:color w:val="000000"/>
          <w:lang w:val="sr-Cyrl-BA" w:eastAsia="en-US"/>
        </w:rPr>
        <w:t xml:space="preserve">дизајнирање и израду промотивног материјала, обогаћивање садржаја, подршку и учешће у организацији, обезбјеђивању дијела награда, те рекламирању и промоцији дешавања као што су: </w:t>
      </w:r>
      <w:r w:rsidRPr="00F2571C">
        <w:rPr>
          <w:rFonts w:ascii="Calibri" w:eastAsiaTheme="minorHAnsi" w:hAnsi="Calibri" w:cs="Calibri"/>
          <w:b/>
          <w:bCs/>
          <w:color w:val="000000"/>
          <w:lang w:val="sr-Cyrl-BA" w:eastAsia="en-US"/>
        </w:rPr>
        <w:t xml:space="preserve">9. јануар – Дан Републике Српске, 14. јануар - Православна Нова година, 19. април – Дан ослобођења Дервенте, </w:t>
      </w:r>
      <w:r w:rsidRPr="00F2571C">
        <w:rPr>
          <w:rFonts w:ascii="Calibri" w:eastAsiaTheme="minorHAnsi" w:hAnsi="Calibri" w:cs="Calibri"/>
          <w:b/>
          <w:color w:val="000000"/>
          <w:lang w:val="sr-Cyrl-BA" w:eastAsia="en-US"/>
        </w:rPr>
        <w:t xml:space="preserve">Ликовна колонија „Патковача 2024“, „Дервентска шакалијада“, „Дервентски вашар“, „Илиндански пјеснички сусрети“, Турнир у уличној кошарци, Међународни турнир у одбојци на пијеску „Дервента опен“ и низ других спортских турнира. </w:t>
      </w:r>
    </w:p>
    <w:p w:rsidR="00F2571C" w:rsidRPr="00F2571C" w:rsidRDefault="00F2571C" w:rsidP="00F2571C">
      <w:pPr>
        <w:spacing w:line="276" w:lineRule="auto"/>
        <w:jc w:val="both"/>
        <w:rPr>
          <w:rFonts w:ascii="Calibri" w:eastAsiaTheme="minorHAnsi" w:hAnsi="Calibri" w:cstheme="minorBidi"/>
          <w:color w:val="000000"/>
          <w:lang w:val="sr-Cyrl-BA" w:eastAsia="en-US"/>
        </w:rPr>
      </w:pPr>
      <w:r w:rsidRPr="00F2571C">
        <w:rPr>
          <w:rFonts w:ascii="Calibri" w:eastAsiaTheme="minorHAnsi" w:hAnsi="Calibri" w:cs="Calibri"/>
          <w:bCs/>
          <w:color w:val="000000"/>
          <w:lang w:val="sr-Cyrl-BA" w:eastAsia="en-US"/>
        </w:rPr>
        <w:t>ЈУ</w:t>
      </w:r>
      <w:r w:rsidRPr="00F2571C">
        <w:rPr>
          <w:rFonts w:ascii="Calibri" w:eastAsiaTheme="minorHAnsi" w:hAnsi="Calibri" w:cs="Calibri"/>
          <w:b/>
          <w:bCs/>
          <w:color w:val="000000"/>
          <w:lang w:val="sr-Cyrl-BA" w:eastAsia="en-US"/>
        </w:rPr>
        <w:t xml:space="preserve"> </w:t>
      </w:r>
      <w:r w:rsidRPr="00F2571C">
        <w:rPr>
          <w:rFonts w:ascii="Calibri" w:eastAsiaTheme="minorHAnsi" w:hAnsi="Calibri" w:cs="Calibri"/>
          <w:color w:val="000000"/>
          <w:lang w:val="sr-Cyrl-BA" w:eastAsia="en-US"/>
        </w:rPr>
        <w:t>„Туристичка организација града Дервента“ радила је на организацији и реализацији манифестација:</w:t>
      </w:r>
    </w:p>
    <w:p w:rsidR="00F2571C" w:rsidRPr="00F2571C" w:rsidRDefault="00F2571C" w:rsidP="00F2571C">
      <w:pPr>
        <w:jc w:val="both"/>
        <w:rPr>
          <w:rFonts w:ascii="Calibri" w:eastAsiaTheme="minorHAnsi" w:hAnsi="Calibri" w:cs="Calibri"/>
          <w:color w:val="000000"/>
          <w:lang w:val="sr-Cyrl-BA" w:eastAsia="en-US"/>
        </w:rPr>
      </w:pPr>
    </w:p>
    <w:p w:rsidR="00F2571C" w:rsidRPr="00F2571C" w:rsidRDefault="00F2571C" w:rsidP="00F2571C">
      <w:pPr>
        <w:numPr>
          <w:ilvl w:val="0"/>
          <w:numId w:val="21"/>
        </w:numPr>
        <w:spacing w:after="200" w:line="276" w:lineRule="auto"/>
        <w:ind w:left="0" w:firstLine="0"/>
        <w:contextualSpacing/>
        <w:jc w:val="both"/>
        <w:rPr>
          <w:rFonts w:ascii="Calibri" w:eastAsiaTheme="minorHAnsi" w:hAnsi="Calibri" w:cs="Calibri"/>
          <w:b/>
          <w:color w:val="000000"/>
          <w:lang w:val="sr-Cyrl-BA" w:eastAsia="en-US"/>
        </w:rPr>
      </w:pPr>
      <w:r w:rsidRPr="00F2571C">
        <w:rPr>
          <w:rFonts w:ascii="Calibri" w:eastAsiaTheme="minorHAnsi" w:hAnsi="Calibri" w:cs="Calibri"/>
          <w:b/>
          <w:color w:val="000000"/>
          <w:lang w:val="sr-Cyrl-BA" w:eastAsia="en-US"/>
        </w:rPr>
        <w:t>Друга  улична трка кроз Дервенту „Дервента 2024.“</w:t>
      </w:r>
      <w:r w:rsidRPr="00F2571C">
        <w:rPr>
          <w:rFonts w:ascii="Calibri" w:eastAsiaTheme="minorHAnsi" w:hAnsi="Calibri" w:cs="Calibri"/>
          <w:bCs/>
          <w:color w:val="000000"/>
          <w:lang w:val="sr-Cyrl-BA" w:eastAsia="en-US"/>
        </w:rPr>
        <w:t xml:space="preserve"> организована је заједно са Атлетским клубом „Дервента“. Манифестација је одржана у самом центру града, на Тргу ослобођења и окупила је више од 500 учесника различитих категорија из РС, Федерације </w:t>
      </w:r>
      <w:r w:rsidRPr="00F2571C">
        <w:rPr>
          <w:rFonts w:ascii="Calibri" w:eastAsiaTheme="minorHAnsi" w:hAnsi="Calibri" w:cs="Calibri"/>
          <w:bCs/>
          <w:color w:val="000000"/>
          <w:lang w:val="sr-Cyrl-BA" w:eastAsia="en-US"/>
        </w:rPr>
        <w:lastRenderedPageBreak/>
        <w:t>БиХ, Црне Горе и Србије. На овај начин смо након 30 година оживјели традицију одржавања уличних трка у Дервенти, које су биле актуелне осамдесетих година. Трка је уврштена у календаре атлетских савеза РС и БиХ и европског савеза, што ју је подигло на виши ниво.</w:t>
      </w:r>
    </w:p>
    <w:p w:rsidR="00F2571C" w:rsidRPr="00F2571C" w:rsidRDefault="00F2571C" w:rsidP="00F2571C">
      <w:pPr>
        <w:contextualSpacing/>
        <w:jc w:val="both"/>
        <w:rPr>
          <w:rFonts w:ascii="Calibri" w:eastAsiaTheme="minorHAnsi" w:hAnsi="Calibri" w:cs="Calibri"/>
          <w:b/>
          <w:color w:val="000000"/>
          <w:lang w:val="sr-Cyrl-BA" w:eastAsia="en-US"/>
        </w:rPr>
      </w:pPr>
    </w:p>
    <w:p w:rsidR="00F2571C" w:rsidRPr="00F2571C" w:rsidRDefault="00F2571C" w:rsidP="00F2571C">
      <w:pPr>
        <w:numPr>
          <w:ilvl w:val="0"/>
          <w:numId w:val="21"/>
        </w:numPr>
        <w:spacing w:after="200" w:line="276" w:lineRule="auto"/>
        <w:ind w:left="0" w:firstLine="0"/>
        <w:contextualSpacing/>
        <w:jc w:val="both"/>
        <w:rPr>
          <w:rFonts w:ascii="Calibri" w:eastAsiaTheme="minorHAnsi" w:hAnsi="Calibri" w:cs="Calibri"/>
          <w:color w:val="000000"/>
          <w:lang w:val="sr-Cyrl-BA" w:eastAsia="en-US"/>
        </w:rPr>
      </w:pPr>
      <w:r w:rsidRPr="00F2571C">
        <w:rPr>
          <w:rFonts w:ascii="Calibri" w:eastAsiaTheme="minorHAnsi" w:hAnsi="Calibri" w:cs="Calibri"/>
          <w:b/>
          <w:color w:val="000000"/>
          <w:lang w:val="sr-Cyrl-BA" w:eastAsia="en-US"/>
        </w:rPr>
        <w:t xml:space="preserve">„Конференција беба Дервента 2024. године“ </w:t>
      </w:r>
      <w:r w:rsidRPr="00F2571C">
        <w:rPr>
          <w:rFonts w:ascii="Calibri" w:eastAsiaTheme="minorHAnsi" w:hAnsi="Calibri" w:cs="Calibri"/>
          <w:color w:val="000000"/>
          <w:lang w:val="sr-Cyrl-BA" w:eastAsia="en-US"/>
        </w:rPr>
        <w:t>је одржана 28.06.2024. године на Тргу ослобођења. Ове године се за учешће пријавило 60 беба од укупно 213 рођених. Покровитељ манифестације је као и протеклих година било Министарство породице, омладине и спорта и Град Дервента. Град Дервента, ЈУ „ТОГД“ и велики број спонзора, пријатеља беба обезбиједили су богате поклоне за трочлано предсједништво беба и</w:t>
      </w:r>
      <w:r w:rsidRPr="00F2571C">
        <w:rPr>
          <w:rFonts w:ascii="Calibri" w:eastAsiaTheme="minorHAnsi" w:hAnsi="Calibri" w:cs="Calibri"/>
          <w:color w:val="000000"/>
          <w:lang w:val="sr-Latn-BA" w:eastAsia="en-US"/>
        </w:rPr>
        <w:t xml:space="preserve"> </w:t>
      </w:r>
      <w:r w:rsidRPr="00F2571C">
        <w:rPr>
          <w:rFonts w:ascii="Calibri" w:eastAsiaTheme="minorHAnsi" w:hAnsi="Calibri" w:cs="Calibri"/>
          <w:color w:val="000000"/>
          <w:lang w:val="sr-Cyrl-BA" w:eastAsia="en-US"/>
        </w:rPr>
        <w:t>све учеснике.</w:t>
      </w:r>
    </w:p>
    <w:p w:rsidR="00F2571C" w:rsidRPr="00F2571C" w:rsidRDefault="00F2571C" w:rsidP="00F2571C">
      <w:pPr>
        <w:spacing w:line="276" w:lineRule="auto"/>
        <w:contextualSpacing/>
        <w:jc w:val="both"/>
        <w:rPr>
          <w:rFonts w:ascii="Calibri" w:eastAsiaTheme="minorHAnsi" w:hAnsi="Calibri" w:cs="Calibri"/>
          <w:color w:val="000000"/>
          <w:lang w:val="sr-Cyrl-BA" w:eastAsia="en-US"/>
        </w:rPr>
      </w:pPr>
    </w:p>
    <w:p w:rsidR="00F2571C" w:rsidRPr="00F2571C" w:rsidRDefault="00F2571C" w:rsidP="00F2571C">
      <w:pPr>
        <w:numPr>
          <w:ilvl w:val="0"/>
          <w:numId w:val="21"/>
        </w:numPr>
        <w:spacing w:after="160" w:line="276" w:lineRule="auto"/>
        <w:ind w:left="0" w:firstLine="0"/>
        <w:contextualSpacing/>
        <w:jc w:val="both"/>
        <w:rPr>
          <w:rFonts w:ascii="Calibri" w:eastAsiaTheme="minorHAnsi" w:hAnsi="Calibri" w:cs="Calibri"/>
          <w:color w:val="000000"/>
          <w:lang w:val="sr-Cyrl-BA" w:eastAsia="en-US"/>
        </w:rPr>
      </w:pPr>
      <w:r w:rsidRPr="00F2571C">
        <w:rPr>
          <w:rFonts w:ascii="Calibri" w:eastAsiaTheme="minorHAnsi" w:hAnsi="Calibri" w:cs="Calibri"/>
          <w:b/>
          <w:color w:val="000000"/>
          <w:lang w:val="sr-Cyrl-BA" w:eastAsia="en-US"/>
        </w:rPr>
        <w:t>Ликовна колонија „Патковача“</w:t>
      </w:r>
      <w:r w:rsidRPr="00F2571C">
        <w:rPr>
          <w:rFonts w:ascii="Calibri" w:eastAsiaTheme="minorHAnsi" w:hAnsi="Calibri" w:cs="Calibri"/>
          <w:color w:val="000000"/>
          <w:lang w:val="sr-Cyrl-BA" w:eastAsia="en-US"/>
        </w:rPr>
        <w:t xml:space="preserve"> – манифестација која се већ традиционално преко 20. година одржава у јулу мјесецу на градској плажи – Патковача у организацији УЛИКС-а и ЈУ „ТОГД“. Колонија је међународног карактера и окупља учеснике из неколико земаља окружења. Ове године у склопу колоније организовано је отварање колоније и „Абонос Арт галерије“ у просторијама ЈУ „ТОГД“ и испред зграде. Том приликом направљена је изложба слика насталих уназад 20 година на колонији и изложба експоната од абоноса, рад академског умјетника Саше Богдана. </w:t>
      </w:r>
    </w:p>
    <w:p w:rsidR="00F2571C" w:rsidRPr="00F2571C" w:rsidRDefault="00F2571C" w:rsidP="00F2571C">
      <w:pPr>
        <w:spacing w:after="160" w:line="276" w:lineRule="auto"/>
        <w:contextualSpacing/>
        <w:jc w:val="both"/>
        <w:rPr>
          <w:rFonts w:ascii="Calibri" w:eastAsiaTheme="minorHAnsi" w:hAnsi="Calibri" w:cs="Calibri"/>
          <w:color w:val="000000"/>
          <w:lang w:val="sr-Cyrl-BA" w:eastAsia="en-US"/>
        </w:rPr>
      </w:pPr>
    </w:p>
    <w:p w:rsidR="00F2571C" w:rsidRPr="00F2571C" w:rsidRDefault="00F2571C" w:rsidP="00F2571C">
      <w:pPr>
        <w:numPr>
          <w:ilvl w:val="0"/>
          <w:numId w:val="21"/>
        </w:numPr>
        <w:spacing w:after="160" w:line="276" w:lineRule="auto"/>
        <w:ind w:left="0" w:firstLine="0"/>
        <w:contextualSpacing/>
        <w:jc w:val="both"/>
        <w:rPr>
          <w:rFonts w:ascii="Calibri" w:eastAsiaTheme="minorHAnsi" w:hAnsi="Calibri" w:cs="Calibri"/>
          <w:color w:val="000000"/>
          <w:lang w:val="sr-Cyrl-BA" w:eastAsia="en-US"/>
        </w:rPr>
      </w:pPr>
      <w:r w:rsidRPr="00F2571C">
        <w:rPr>
          <w:rFonts w:ascii="Calibri" w:eastAsiaTheme="minorHAnsi" w:hAnsi="Calibri" w:cs="Calibri"/>
          <w:b/>
          <w:color w:val="000000"/>
          <w:lang w:val="sr-Cyrl-BA" w:eastAsia="en-US"/>
        </w:rPr>
        <w:t>Турнир у одбојци на пијеску „</w:t>
      </w:r>
      <w:r w:rsidRPr="00F2571C">
        <w:rPr>
          <w:rFonts w:ascii="Calibri" w:eastAsiaTheme="minorHAnsi" w:hAnsi="Calibri" w:cs="Calibri"/>
          <w:b/>
          <w:color w:val="000000"/>
          <w:lang w:val="sr-Latn-BA" w:eastAsia="en-US"/>
        </w:rPr>
        <w:t xml:space="preserve">Derventa open“ – </w:t>
      </w:r>
      <w:r w:rsidRPr="00F2571C">
        <w:rPr>
          <w:rFonts w:ascii="Calibri" w:eastAsiaTheme="minorHAnsi" w:hAnsi="Calibri" w:cs="Calibri"/>
          <w:color w:val="000000"/>
          <w:lang w:val="sr-Cyrl-BA" w:eastAsia="en-US"/>
        </w:rPr>
        <w:t>ове године ЈУ „ТОГД</w:t>
      </w:r>
      <w:r w:rsidR="00837361">
        <w:rPr>
          <w:rFonts w:ascii="Calibri" w:eastAsiaTheme="minorHAnsi" w:hAnsi="Calibri" w:cs="Calibri"/>
          <w:color w:val="000000"/>
          <w:lang w:val="sr-Cyrl-BA" w:eastAsia="en-US"/>
        </w:rPr>
        <w:t>“</w:t>
      </w:r>
      <w:r w:rsidRPr="00F2571C">
        <w:rPr>
          <w:rFonts w:ascii="Calibri" w:eastAsiaTheme="minorHAnsi" w:hAnsi="Calibri" w:cs="Calibri"/>
          <w:color w:val="000000"/>
          <w:lang w:val="sr-Cyrl-BA" w:eastAsia="en-US"/>
        </w:rPr>
        <w:t xml:space="preserve"> учеств</w:t>
      </w:r>
      <w:r w:rsidR="00837361">
        <w:rPr>
          <w:rFonts w:ascii="Calibri" w:eastAsiaTheme="minorHAnsi" w:hAnsi="Calibri" w:cs="Calibri"/>
          <w:color w:val="000000"/>
          <w:lang w:val="sr-Cyrl-BA" w:eastAsia="en-US"/>
        </w:rPr>
        <w:t>овала је у организацији</w:t>
      </w:r>
      <w:r w:rsidRPr="00F2571C">
        <w:rPr>
          <w:rFonts w:ascii="Calibri" w:eastAsiaTheme="minorHAnsi" w:hAnsi="Calibri" w:cs="Calibri"/>
          <w:color w:val="000000"/>
          <w:lang w:val="sr-Cyrl-BA" w:eastAsia="en-US"/>
        </w:rPr>
        <w:t xml:space="preserve"> овог међународног спортског догађаја који се одржава у Дервенти прве седмице у мјесецу јулу. Организатор овог турнира је Одбојкашки клуб „Дервента“.  Овом приликом обезбиједили смо поклоне за побједнике турнира.</w:t>
      </w:r>
    </w:p>
    <w:p w:rsidR="00F2571C" w:rsidRPr="00F2571C" w:rsidRDefault="00F2571C" w:rsidP="00F2571C">
      <w:pPr>
        <w:spacing w:after="160" w:line="276" w:lineRule="auto"/>
        <w:contextualSpacing/>
        <w:jc w:val="both"/>
        <w:rPr>
          <w:rFonts w:ascii="Calibri" w:eastAsiaTheme="minorHAnsi" w:hAnsi="Calibri" w:cs="Calibri"/>
          <w:color w:val="000000"/>
          <w:lang w:val="sr-Cyrl-BA" w:eastAsia="en-US"/>
        </w:rPr>
      </w:pPr>
    </w:p>
    <w:p w:rsidR="00F2571C" w:rsidRPr="00F2571C" w:rsidRDefault="00837361" w:rsidP="00F2571C">
      <w:pPr>
        <w:numPr>
          <w:ilvl w:val="0"/>
          <w:numId w:val="21"/>
        </w:numPr>
        <w:spacing w:after="160" w:line="276" w:lineRule="auto"/>
        <w:ind w:left="0" w:firstLine="0"/>
        <w:contextualSpacing/>
        <w:jc w:val="both"/>
        <w:rPr>
          <w:rFonts w:ascii="Calibri" w:eastAsiaTheme="minorHAnsi" w:hAnsi="Calibri" w:cs="Calibri"/>
          <w:color w:val="000000"/>
          <w:lang w:val="sr-Cyrl-BA" w:eastAsia="en-US"/>
        </w:rPr>
      </w:pPr>
      <w:r>
        <w:rPr>
          <w:rFonts w:ascii="Calibri" w:eastAsiaTheme="minorHAnsi" w:hAnsi="Calibri" w:cs="Calibri"/>
          <w:b/>
          <w:color w:val="000000"/>
          <w:lang w:val="sr-Cyrl-BA" w:eastAsia="en-US"/>
        </w:rPr>
        <w:t>„</w:t>
      </w:r>
      <w:r w:rsidR="00F2571C" w:rsidRPr="00F2571C">
        <w:rPr>
          <w:rFonts w:ascii="Calibri" w:eastAsiaTheme="minorHAnsi" w:hAnsi="Calibri" w:cs="Calibri"/>
          <w:b/>
          <w:color w:val="000000"/>
          <w:lang w:val="sr-Cyrl-BA" w:eastAsia="en-US"/>
        </w:rPr>
        <w:t>3х3</w:t>
      </w:r>
      <w:r>
        <w:rPr>
          <w:rFonts w:ascii="Calibri" w:eastAsiaTheme="minorHAnsi" w:hAnsi="Calibri" w:cs="Calibri"/>
          <w:b/>
          <w:color w:val="000000"/>
          <w:lang w:val="sr-Cyrl-BA" w:eastAsia="en-US"/>
        </w:rPr>
        <w:t>“</w:t>
      </w:r>
      <w:r w:rsidR="00F2571C" w:rsidRPr="00F2571C">
        <w:rPr>
          <w:rFonts w:ascii="Calibri" w:eastAsiaTheme="minorHAnsi" w:hAnsi="Calibri" w:cs="Calibri"/>
          <w:b/>
          <w:color w:val="000000"/>
          <w:lang w:val="sr-Cyrl-BA" w:eastAsia="en-US"/>
        </w:rPr>
        <w:t xml:space="preserve"> баскет фест – </w:t>
      </w:r>
      <w:r w:rsidR="00F2571C" w:rsidRPr="004E3F17">
        <w:rPr>
          <w:rFonts w:ascii="Calibri" w:eastAsiaTheme="minorHAnsi" w:hAnsi="Calibri" w:cs="Calibri"/>
          <w:color w:val="000000"/>
          <w:lang w:val="sr-Cyrl-BA" w:eastAsia="en-US"/>
        </w:rPr>
        <w:t>ЈУ</w:t>
      </w:r>
      <w:r w:rsidR="00F2571C" w:rsidRPr="00F2571C">
        <w:rPr>
          <w:rFonts w:ascii="Calibri" w:eastAsiaTheme="minorHAnsi" w:hAnsi="Calibri" w:cs="Calibri"/>
          <w:b/>
          <w:color w:val="000000"/>
          <w:lang w:val="sr-Cyrl-BA" w:eastAsia="en-US"/>
        </w:rPr>
        <w:t xml:space="preserve"> </w:t>
      </w:r>
      <w:r w:rsidR="00F2571C" w:rsidRPr="00F2571C">
        <w:rPr>
          <w:rFonts w:ascii="Calibri" w:eastAsiaTheme="minorHAnsi" w:hAnsi="Calibri" w:cs="Calibri"/>
          <w:color w:val="000000"/>
          <w:lang w:val="sr-Cyrl-BA" w:eastAsia="en-US"/>
        </w:rPr>
        <w:t>„ТОГД</w:t>
      </w:r>
      <w:r>
        <w:rPr>
          <w:rFonts w:ascii="Calibri" w:eastAsiaTheme="minorHAnsi" w:hAnsi="Calibri" w:cs="Calibri"/>
          <w:color w:val="000000"/>
          <w:lang w:val="sr-Cyrl-BA" w:eastAsia="en-US"/>
        </w:rPr>
        <w:t>“ се кроз промотивне активности</w:t>
      </w:r>
      <w:r w:rsidR="00F2571C" w:rsidRPr="00F2571C">
        <w:rPr>
          <w:rFonts w:ascii="Calibri" w:eastAsiaTheme="minorHAnsi" w:hAnsi="Calibri" w:cs="Calibri"/>
          <w:color w:val="000000"/>
          <w:lang w:val="sr-Cyrl-BA" w:eastAsia="en-US"/>
        </w:rPr>
        <w:t xml:space="preserve"> укључила у организацију овог међународног спортског догађаја који се  традиционално већ годинама одржава у мјесецу јулу у Дервенти, на Тргу ослобођења. Овом приликом обезбиједили смо дио поклона за учеснике турнира.</w:t>
      </w:r>
    </w:p>
    <w:p w:rsidR="00F2571C" w:rsidRPr="00F2571C" w:rsidRDefault="00F2571C" w:rsidP="00F2571C">
      <w:pPr>
        <w:spacing w:after="160" w:line="276" w:lineRule="auto"/>
        <w:contextualSpacing/>
        <w:jc w:val="both"/>
        <w:rPr>
          <w:rFonts w:ascii="Calibri" w:eastAsiaTheme="minorHAnsi" w:hAnsi="Calibri" w:cs="Calibri"/>
          <w:color w:val="000000"/>
          <w:lang w:val="sr-Cyrl-BA" w:eastAsia="en-US"/>
        </w:rPr>
      </w:pPr>
    </w:p>
    <w:p w:rsidR="00F2571C" w:rsidRPr="00F2571C" w:rsidRDefault="00F2571C" w:rsidP="00F2571C">
      <w:pPr>
        <w:numPr>
          <w:ilvl w:val="0"/>
          <w:numId w:val="21"/>
        </w:numPr>
        <w:spacing w:after="160" w:line="276" w:lineRule="auto"/>
        <w:ind w:left="0" w:firstLine="0"/>
        <w:contextualSpacing/>
        <w:jc w:val="both"/>
        <w:rPr>
          <w:rFonts w:ascii="Calibri" w:eastAsiaTheme="minorHAnsi" w:hAnsi="Calibri" w:cs="Calibri"/>
          <w:color w:val="000000"/>
          <w:lang w:val="sr-Cyrl-BA" w:eastAsia="en-US"/>
        </w:rPr>
      </w:pPr>
      <w:r w:rsidRPr="00F2571C">
        <w:rPr>
          <w:rFonts w:ascii="Calibri" w:eastAsiaTheme="minorHAnsi" w:hAnsi="Calibri" w:cs="Calibri"/>
          <w:b/>
          <w:color w:val="000000"/>
          <w:lang w:val="sr-Cyrl-BA" w:eastAsia="en-US"/>
        </w:rPr>
        <w:t>Међународни пјеснички сусрети „Прљача“</w:t>
      </w:r>
      <w:r w:rsidRPr="00F2571C">
        <w:rPr>
          <w:rFonts w:ascii="Calibri" w:eastAsiaTheme="minorHAnsi" w:hAnsi="Calibri" w:cs="Calibri"/>
          <w:color w:val="000000"/>
          <w:lang w:val="sr-Cyrl-BA" w:eastAsia="en-US"/>
        </w:rPr>
        <w:t xml:space="preserve"> – манифестација чији је организатор СКК „Вихор“ Дервента ове године се одржала 22. пут по реду. Судјеловало је преко 60 пјесника из БИХ, Црне Горе, Хрватске, Србије, Сјеверне Македоније, Швајцарске, Бугарске и Македоније. ЈУ „ТОГД“ је и овој манифестацији дала свој допринос кроз подршку и награде пјесницима учесницима.</w:t>
      </w:r>
    </w:p>
    <w:p w:rsidR="00F2571C" w:rsidRPr="00F2571C" w:rsidRDefault="00F2571C" w:rsidP="00F2571C">
      <w:pPr>
        <w:spacing w:after="160" w:line="276" w:lineRule="auto"/>
        <w:contextualSpacing/>
        <w:jc w:val="both"/>
        <w:rPr>
          <w:rFonts w:ascii="Calibri" w:eastAsiaTheme="minorHAnsi" w:hAnsi="Calibri" w:cs="Calibri"/>
          <w:color w:val="000000"/>
          <w:lang w:val="sr-Cyrl-BA" w:eastAsia="en-US"/>
        </w:rPr>
      </w:pPr>
    </w:p>
    <w:p w:rsidR="00F2571C" w:rsidRPr="00F2571C" w:rsidRDefault="00F2571C" w:rsidP="00F2571C">
      <w:pPr>
        <w:numPr>
          <w:ilvl w:val="0"/>
          <w:numId w:val="21"/>
        </w:numPr>
        <w:spacing w:after="200" w:line="276" w:lineRule="auto"/>
        <w:ind w:left="0" w:firstLine="0"/>
        <w:contextualSpacing/>
        <w:jc w:val="both"/>
        <w:rPr>
          <w:rFonts w:ascii="Calibri" w:eastAsiaTheme="minorHAnsi" w:hAnsi="Calibri" w:cs="Calibri"/>
          <w:color w:val="000000"/>
          <w:lang w:val="sr-Cyrl-BA" w:eastAsia="en-US"/>
        </w:rPr>
      </w:pPr>
      <w:r w:rsidRPr="00F2571C">
        <w:rPr>
          <w:rFonts w:ascii="Calibri" w:eastAsiaTheme="minorHAnsi" w:hAnsi="Calibri" w:cs="Calibri"/>
          <w:b/>
          <w:color w:val="000000"/>
          <w:lang w:val="sr-Cyrl-BA" w:eastAsia="en-US"/>
        </w:rPr>
        <w:t>„Великогоспојински сабор“</w:t>
      </w:r>
    </w:p>
    <w:p w:rsidR="00F2571C" w:rsidRPr="00F2571C" w:rsidRDefault="00F2571C" w:rsidP="00F2571C">
      <w:pPr>
        <w:spacing w:line="276" w:lineRule="auto"/>
        <w:contextualSpacing/>
        <w:jc w:val="both"/>
        <w:rPr>
          <w:rFonts w:ascii="Calibri" w:eastAsiaTheme="minorHAnsi" w:hAnsi="Calibri" w:cs="Calibri"/>
          <w:color w:val="000000"/>
          <w:lang w:val="sr-Cyrl-BA" w:eastAsia="en-US"/>
        </w:rPr>
      </w:pPr>
      <w:r w:rsidRPr="00F2571C">
        <w:rPr>
          <w:rFonts w:ascii="Calibri" w:eastAsiaTheme="minorHAnsi" w:hAnsi="Calibri" w:cs="Calibri"/>
          <w:color w:val="000000"/>
          <w:lang w:val="sr-Cyrl-BA" w:eastAsia="en-US"/>
        </w:rPr>
        <w:t>је назив за низ манифестација које се дешавају за вријеме Велике Госпојине – Крсн</w:t>
      </w:r>
      <w:r w:rsidR="004E3F17">
        <w:rPr>
          <w:rFonts w:ascii="Calibri" w:eastAsiaTheme="minorHAnsi" w:hAnsi="Calibri" w:cs="Calibri"/>
          <w:color w:val="000000"/>
          <w:lang w:val="sr-Cyrl-BA" w:eastAsia="en-US"/>
        </w:rPr>
        <w:t xml:space="preserve">е славе и Дана града Дервента. </w:t>
      </w:r>
      <w:r w:rsidRPr="00F2571C">
        <w:rPr>
          <w:rFonts w:ascii="Calibri" w:eastAsiaTheme="minorHAnsi" w:hAnsi="Calibri" w:cs="Calibri"/>
          <w:color w:val="000000"/>
          <w:lang w:val="sr-Cyrl-BA" w:eastAsia="en-US"/>
        </w:rPr>
        <w:t xml:space="preserve">У оквиру Великогоспојинског сабора тадиционално се одржава низ манифестација од којих је најстарија и најмасовнија „Дервентски вашар“. Поред вашара одржава се: Сајам привреде и туризма, Вашарски куп у риболову, Штрапаријада,  Моторијада, Збор код старе цркве, Дервентска улица у оквиру Дервентског вашара и друге. ЈУ „Туристичка организација града Дервента“ у оквиру сабора расписује и конкурс </w:t>
      </w:r>
      <w:r w:rsidRPr="00F2571C">
        <w:rPr>
          <w:rFonts w:ascii="Calibri" w:eastAsiaTheme="minorHAnsi" w:hAnsi="Calibri" w:cs="Calibri"/>
          <w:color w:val="000000"/>
          <w:lang w:val="sr-Cyrl-BA" w:eastAsia="en-US"/>
        </w:rPr>
        <w:lastRenderedPageBreak/>
        <w:t>за најљепш</w:t>
      </w:r>
      <w:r w:rsidRPr="00F2571C">
        <w:rPr>
          <w:rFonts w:ascii="Calibri" w:eastAsiaTheme="minorHAnsi" w:hAnsi="Calibri" w:cs="Calibri"/>
          <w:color w:val="000000"/>
          <w:lang w:val="sr-Latn-BA" w:eastAsia="en-US"/>
        </w:rPr>
        <w:t>и</w:t>
      </w:r>
      <w:r w:rsidRPr="00F2571C">
        <w:rPr>
          <w:rFonts w:ascii="Calibri" w:eastAsiaTheme="minorHAnsi" w:hAnsi="Calibri" w:cs="Calibri"/>
          <w:color w:val="000000"/>
          <w:lang w:val="sr-Cyrl-BA" w:eastAsia="en-US"/>
        </w:rPr>
        <w:t xml:space="preserve"> славски колач. На конкурс се у 2024. години пријавило 20 домаћица. Све учеснице су симболично награђене док су најуспјешније награђене вриједним наградама. Великогоспојински сабор се из године у годину обогаћује разним садржајима и активностима.</w:t>
      </w:r>
    </w:p>
    <w:p w:rsidR="00F2571C" w:rsidRPr="00F2571C" w:rsidRDefault="00F2571C" w:rsidP="00F2571C">
      <w:pPr>
        <w:spacing w:line="276" w:lineRule="auto"/>
        <w:contextualSpacing/>
        <w:jc w:val="both"/>
        <w:rPr>
          <w:rFonts w:ascii="Calibri" w:eastAsiaTheme="minorHAnsi" w:hAnsi="Calibri" w:cs="Calibri"/>
          <w:color w:val="000000"/>
          <w:lang w:val="sr-Cyrl-BA" w:eastAsia="en-US"/>
        </w:rPr>
      </w:pPr>
    </w:p>
    <w:p w:rsidR="00F2571C" w:rsidRPr="00F2571C" w:rsidRDefault="00F2571C" w:rsidP="00F2571C">
      <w:pPr>
        <w:numPr>
          <w:ilvl w:val="0"/>
          <w:numId w:val="21"/>
        </w:numPr>
        <w:spacing w:after="160" w:line="276" w:lineRule="auto"/>
        <w:ind w:left="0" w:firstLine="0"/>
        <w:contextualSpacing/>
        <w:jc w:val="both"/>
        <w:rPr>
          <w:rFonts w:ascii="Calibri" w:eastAsiaTheme="minorHAnsi" w:hAnsi="Calibri" w:cs="Calibri"/>
          <w:b/>
          <w:color w:val="000000"/>
          <w:lang w:val="sr-Cyrl-BA" w:eastAsia="en-US"/>
        </w:rPr>
      </w:pPr>
      <w:r w:rsidRPr="00F2571C">
        <w:rPr>
          <w:rFonts w:ascii="Calibri" w:eastAsiaTheme="minorHAnsi" w:hAnsi="Calibri" w:cs="Calibri"/>
          <w:b/>
          <w:color w:val="000000"/>
          <w:lang w:val="sr-Cyrl-BA" w:eastAsia="en-US"/>
        </w:rPr>
        <w:t xml:space="preserve">Дервентски вашар – </w:t>
      </w:r>
      <w:r w:rsidRPr="00F2571C">
        <w:rPr>
          <w:rFonts w:ascii="Calibri" w:eastAsiaTheme="minorHAnsi" w:hAnsi="Calibri" w:cs="Calibri"/>
          <w:color w:val="000000"/>
          <w:lang w:val="sr-Cyrl-BA" w:eastAsia="en-US"/>
        </w:rPr>
        <w:t>у оквиру 173.</w:t>
      </w:r>
      <w:r w:rsidRPr="00F2571C">
        <w:rPr>
          <w:rFonts w:ascii="Calibri" w:eastAsiaTheme="minorHAnsi" w:hAnsi="Calibri" w:cs="Calibri"/>
          <w:b/>
          <w:color w:val="000000"/>
          <w:lang w:val="sr-Cyrl-BA" w:eastAsia="en-US"/>
        </w:rPr>
        <w:t xml:space="preserve"> </w:t>
      </w:r>
      <w:r w:rsidRPr="00F2571C">
        <w:rPr>
          <w:rFonts w:ascii="Calibri" w:eastAsiaTheme="minorHAnsi" w:hAnsi="Calibri" w:cs="Calibri"/>
          <w:color w:val="000000"/>
          <w:lang w:val="sr-Cyrl-BA" w:eastAsia="en-US"/>
        </w:rPr>
        <w:t>Дервентског вашара ЈУ „ТОГД“ је у циљу обогаћивања понуде и промоције домаћих произвођача други пут организовала</w:t>
      </w:r>
      <w:r w:rsidRPr="00F2571C">
        <w:rPr>
          <w:rFonts w:ascii="Calibri" w:eastAsiaTheme="minorHAnsi" w:hAnsi="Calibri" w:cs="Calibri"/>
          <w:b/>
          <w:color w:val="000000"/>
          <w:lang w:val="sr-Cyrl-BA" w:eastAsia="en-US"/>
        </w:rPr>
        <w:t xml:space="preserve"> </w:t>
      </w:r>
      <w:r w:rsidRPr="00F2571C">
        <w:rPr>
          <w:rFonts w:ascii="Calibri" w:eastAsiaTheme="minorHAnsi" w:hAnsi="Calibri" w:cs="Calibri"/>
          <w:color w:val="000000"/>
          <w:lang w:val="sr-Cyrl-BA" w:eastAsia="en-US"/>
        </w:rPr>
        <w:t>издвојени дио</w:t>
      </w:r>
      <w:r w:rsidRPr="00F2571C">
        <w:rPr>
          <w:rFonts w:ascii="Calibri" w:eastAsiaTheme="minorHAnsi" w:hAnsi="Calibri" w:cs="Calibri"/>
          <w:b/>
          <w:color w:val="000000"/>
          <w:lang w:val="sr-Cyrl-BA" w:eastAsia="en-US"/>
        </w:rPr>
        <w:t xml:space="preserve">  </w:t>
      </w:r>
      <w:r w:rsidRPr="00F2571C">
        <w:rPr>
          <w:rFonts w:ascii="Calibri" w:eastAsiaTheme="minorHAnsi" w:hAnsi="Calibri" w:cs="Calibri"/>
          <w:color w:val="000000"/>
          <w:lang w:val="sr-Cyrl-BA" w:eastAsia="en-US"/>
        </w:rPr>
        <w:t>под</w:t>
      </w:r>
      <w:r w:rsidRPr="00F2571C">
        <w:rPr>
          <w:rFonts w:ascii="Calibri" w:eastAsiaTheme="minorHAnsi" w:hAnsi="Calibri" w:cs="Calibri"/>
          <w:b/>
          <w:color w:val="000000"/>
          <w:lang w:val="sr-Cyrl-BA" w:eastAsia="en-US"/>
        </w:rPr>
        <w:t xml:space="preserve"> </w:t>
      </w:r>
      <w:r w:rsidRPr="00F2571C">
        <w:rPr>
          <w:rFonts w:ascii="Calibri" w:eastAsiaTheme="minorHAnsi" w:hAnsi="Calibri" w:cs="Calibri"/>
          <w:color w:val="000000"/>
          <w:lang w:val="sr-Cyrl-BA" w:eastAsia="en-US"/>
        </w:rPr>
        <w:t xml:space="preserve">називом </w:t>
      </w:r>
      <w:r w:rsidRPr="00F2571C">
        <w:rPr>
          <w:rFonts w:ascii="Calibri" w:eastAsiaTheme="minorHAnsi" w:hAnsi="Calibri" w:cs="Calibri"/>
          <w:b/>
          <w:color w:val="000000"/>
          <w:lang w:val="sr-Cyrl-BA" w:eastAsia="en-US"/>
        </w:rPr>
        <w:t>Дервентска улица,</w:t>
      </w:r>
      <w:r w:rsidRPr="00F2571C">
        <w:rPr>
          <w:rFonts w:ascii="Calibri" w:eastAsiaTheme="minorHAnsi" w:hAnsi="Calibri" w:cs="Calibri"/>
          <w:color w:val="000000"/>
          <w:lang w:val="sr-Cyrl-BA" w:eastAsia="en-US"/>
        </w:rPr>
        <w:t xml:space="preserve"> гдје су се представиле дервентске занатлије, рукотворци и умјетници.  </w:t>
      </w:r>
    </w:p>
    <w:p w:rsidR="00F2571C" w:rsidRPr="00F2571C" w:rsidRDefault="00F2571C" w:rsidP="00F2571C">
      <w:pPr>
        <w:numPr>
          <w:ilvl w:val="0"/>
          <w:numId w:val="21"/>
        </w:numPr>
        <w:spacing w:after="160" w:line="276" w:lineRule="auto"/>
        <w:ind w:left="0" w:firstLine="0"/>
        <w:contextualSpacing/>
        <w:jc w:val="both"/>
        <w:rPr>
          <w:rFonts w:ascii="Calibri" w:eastAsiaTheme="minorHAnsi" w:hAnsi="Calibri" w:cs="Calibri"/>
          <w:b/>
          <w:color w:val="000000"/>
          <w:lang w:val="sr-Cyrl-BA" w:eastAsia="en-US"/>
        </w:rPr>
      </w:pPr>
      <w:r w:rsidRPr="00F2571C">
        <w:rPr>
          <w:rFonts w:ascii="Calibri" w:eastAsiaTheme="minorHAnsi" w:hAnsi="Calibri" w:cs="Calibri"/>
          <w:color w:val="000000"/>
          <w:lang w:val="sr-Cyrl-BA" w:eastAsia="en-US"/>
        </w:rPr>
        <w:t xml:space="preserve">Заједно са Народном библиотеком и Културно-умјетничким друштвима из Дервенте организован је </w:t>
      </w:r>
      <w:r w:rsidRPr="00F2571C">
        <w:rPr>
          <w:rFonts w:ascii="Calibri" w:eastAsiaTheme="minorHAnsi" w:hAnsi="Calibri" w:cs="Calibri"/>
          <w:b/>
          <w:color w:val="000000"/>
          <w:lang w:val="sr-Cyrl-BA" w:eastAsia="en-US"/>
        </w:rPr>
        <w:t>Народни збор</w:t>
      </w:r>
      <w:r w:rsidRPr="00F2571C">
        <w:rPr>
          <w:rFonts w:ascii="Calibri" w:eastAsiaTheme="minorHAnsi" w:hAnsi="Calibri" w:cs="Calibri"/>
          <w:color w:val="000000"/>
          <w:lang w:val="sr-Cyrl-BA" w:eastAsia="en-US"/>
        </w:rPr>
        <w:t xml:space="preserve"> -  отварање вашара испред старе цркве у  Српској вароши са богатим културно-умјетничким програмом.</w:t>
      </w:r>
    </w:p>
    <w:p w:rsidR="00F2571C" w:rsidRPr="00F2571C" w:rsidRDefault="00F2571C" w:rsidP="00F2571C">
      <w:pPr>
        <w:spacing w:after="160" w:line="276" w:lineRule="auto"/>
        <w:contextualSpacing/>
        <w:jc w:val="both"/>
        <w:rPr>
          <w:rFonts w:ascii="Calibri" w:eastAsiaTheme="minorHAnsi" w:hAnsi="Calibri" w:cs="Calibri"/>
          <w:b/>
          <w:color w:val="000000"/>
          <w:lang w:val="sr-Cyrl-BA" w:eastAsia="en-US"/>
        </w:rPr>
      </w:pPr>
    </w:p>
    <w:p w:rsidR="00F2571C" w:rsidRPr="00F2571C" w:rsidRDefault="00F2571C" w:rsidP="00F2571C">
      <w:pPr>
        <w:numPr>
          <w:ilvl w:val="0"/>
          <w:numId w:val="21"/>
        </w:numPr>
        <w:spacing w:after="160" w:line="276" w:lineRule="auto"/>
        <w:ind w:left="0" w:firstLine="0"/>
        <w:contextualSpacing/>
        <w:jc w:val="both"/>
        <w:rPr>
          <w:rFonts w:ascii="Calibri" w:eastAsiaTheme="minorHAnsi" w:hAnsi="Calibri" w:cs="Calibri"/>
          <w:b/>
          <w:color w:val="000000"/>
          <w:lang w:val="sr-Cyrl-BA" w:eastAsia="en-US"/>
        </w:rPr>
      </w:pPr>
      <w:r w:rsidRPr="00F2571C">
        <w:rPr>
          <w:rFonts w:ascii="Calibri" w:eastAsiaTheme="minorHAnsi" w:hAnsi="Calibri" w:cs="Calibri"/>
          <w:b/>
          <w:color w:val="000000"/>
          <w:lang w:val="sr-Cyrl-BA" w:eastAsia="en-US"/>
        </w:rPr>
        <w:t xml:space="preserve">Трећа дервентска штрапаријада – </w:t>
      </w:r>
      <w:r w:rsidRPr="00F2571C">
        <w:rPr>
          <w:rFonts w:ascii="Calibri" w:eastAsiaTheme="minorHAnsi" w:hAnsi="Calibri" w:cs="Calibri"/>
          <w:color w:val="000000"/>
          <w:lang w:val="sr-Cyrl-BA" w:eastAsia="en-US"/>
        </w:rPr>
        <w:t>је манифестација новијег датума која окупља велики број љубитеља коња . Организатор је коњички клуб „Соко Сиви“ из Дервенте. У оквиру Штрапаријаде буде организована и изложба коња. ЈУ „ТОГД</w:t>
      </w:r>
      <w:r w:rsidR="004E3F17">
        <w:rPr>
          <w:rFonts w:ascii="Calibri" w:eastAsiaTheme="minorHAnsi" w:hAnsi="Calibri" w:cs="Calibri"/>
          <w:color w:val="000000"/>
          <w:lang w:val="sr-Cyrl-BA" w:eastAsia="en-US"/>
        </w:rPr>
        <w:t>“ пружа</w:t>
      </w:r>
      <w:r w:rsidRPr="00F2571C">
        <w:rPr>
          <w:rFonts w:ascii="Calibri" w:eastAsiaTheme="minorHAnsi" w:hAnsi="Calibri" w:cs="Calibri"/>
          <w:color w:val="000000"/>
          <w:lang w:val="sr-Cyrl-BA" w:eastAsia="en-US"/>
        </w:rPr>
        <w:t xml:space="preserve"> подршку овој манифестацији у</w:t>
      </w:r>
      <w:r w:rsidR="004E3F17">
        <w:rPr>
          <w:rFonts w:ascii="Calibri" w:eastAsiaTheme="minorHAnsi" w:hAnsi="Calibri" w:cs="Calibri"/>
          <w:color w:val="000000"/>
          <w:lang w:val="sr-Cyrl-BA" w:eastAsia="en-US"/>
        </w:rPr>
        <w:t xml:space="preserve"> складу са својим могућностима. </w:t>
      </w:r>
      <w:r w:rsidRPr="00F2571C">
        <w:rPr>
          <w:rFonts w:ascii="Calibri" w:eastAsiaTheme="minorHAnsi" w:hAnsi="Calibri" w:cs="Calibri"/>
          <w:color w:val="000000"/>
          <w:lang w:val="sr-Cyrl-BA" w:eastAsia="en-US"/>
        </w:rPr>
        <w:t>Ове године је окупила око 300 грла. Осим зем</w:t>
      </w:r>
      <w:r w:rsidRPr="00F2571C">
        <w:rPr>
          <w:rFonts w:ascii="Calibri" w:eastAsiaTheme="minorHAnsi" w:hAnsi="Calibri" w:cs="Calibri"/>
          <w:color w:val="000000"/>
          <w:lang w:val="sr-Latn-BA" w:eastAsia="en-US"/>
        </w:rPr>
        <w:t>a</w:t>
      </w:r>
      <w:r w:rsidRPr="00F2571C">
        <w:rPr>
          <w:rFonts w:ascii="Calibri" w:eastAsiaTheme="minorHAnsi" w:hAnsi="Calibri" w:cs="Calibri"/>
          <w:color w:val="000000"/>
          <w:lang w:val="sr-Cyrl-BA" w:eastAsia="en-US"/>
        </w:rPr>
        <w:t>ља региона учествовали су и гости из Бугарске и Румуније тако да је ово једина штрапаријада међународног карактера.</w:t>
      </w:r>
    </w:p>
    <w:p w:rsidR="00F2571C" w:rsidRPr="00F2571C" w:rsidRDefault="00F2571C" w:rsidP="00F2571C">
      <w:pPr>
        <w:spacing w:after="160" w:line="276" w:lineRule="auto"/>
        <w:contextualSpacing/>
        <w:jc w:val="both"/>
        <w:rPr>
          <w:rFonts w:ascii="Calibri" w:eastAsiaTheme="minorHAnsi" w:hAnsi="Calibri" w:cs="Calibri"/>
          <w:b/>
          <w:color w:val="000000"/>
          <w:lang w:val="sr-Cyrl-BA" w:eastAsia="en-US"/>
        </w:rPr>
      </w:pPr>
    </w:p>
    <w:p w:rsidR="00F2571C" w:rsidRPr="00F2571C" w:rsidRDefault="00F2571C" w:rsidP="00F2571C">
      <w:pPr>
        <w:numPr>
          <w:ilvl w:val="0"/>
          <w:numId w:val="21"/>
        </w:numPr>
        <w:spacing w:after="200" w:line="276" w:lineRule="auto"/>
        <w:ind w:left="0" w:firstLine="0"/>
        <w:contextualSpacing/>
        <w:jc w:val="both"/>
        <w:rPr>
          <w:rFonts w:ascii="Calibri" w:eastAsiaTheme="minorHAnsi" w:hAnsi="Calibri" w:cs="Calibri"/>
          <w:color w:val="000000"/>
          <w:lang w:val="sr-Cyrl-BA" w:eastAsia="en-US"/>
        </w:rPr>
      </w:pPr>
      <w:r w:rsidRPr="00F2571C">
        <w:rPr>
          <w:rFonts w:ascii="Calibri" w:eastAsiaTheme="minorHAnsi" w:hAnsi="Calibri" w:cs="Calibri"/>
          <w:b/>
          <w:color w:val="000000"/>
          <w:lang w:val="sr-Cyrl-BA" w:eastAsia="en-US"/>
        </w:rPr>
        <w:t xml:space="preserve">ТВ емисија „Караван“ </w:t>
      </w:r>
    </w:p>
    <w:p w:rsidR="00F2571C" w:rsidRPr="00F2571C" w:rsidRDefault="00F2571C" w:rsidP="00F2571C">
      <w:pPr>
        <w:spacing w:line="276" w:lineRule="auto"/>
        <w:contextualSpacing/>
        <w:jc w:val="both"/>
        <w:rPr>
          <w:rFonts w:ascii="Calibri" w:eastAsiaTheme="minorHAnsi" w:hAnsi="Calibri" w:cs="Calibri"/>
          <w:color w:val="000000"/>
          <w:lang w:val="sr-Cyrl-BA" w:eastAsia="en-US"/>
        </w:rPr>
      </w:pPr>
      <w:r w:rsidRPr="00F2571C">
        <w:rPr>
          <w:rFonts w:ascii="Calibri" w:eastAsiaTheme="minorHAnsi" w:hAnsi="Calibri" w:cs="Calibri"/>
          <w:color w:val="000000"/>
          <w:lang w:val="sr-Cyrl-BA" w:eastAsia="en-US"/>
        </w:rPr>
        <w:t>Током тросатне емисије представљени су привредни, туристички и културни потенцијали града. За снимање ТВ емисије „РТРС- ов ТВ Караван“ Туристичка организација је уступила своја основна средства за декорацију Трга Ослобођења гдј</w:t>
      </w:r>
      <w:r w:rsidR="00113F32">
        <w:rPr>
          <w:rFonts w:ascii="Calibri" w:eastAsiaTheme="minorHAnsi" w:hAnsi="Calibri" w:cs="Calibri"/>
          <w:color w:val="000000"/>
          <w:lang w:val="sr-Cyrl-BA" w:eastAsia="en-US"/>
        </w:rPr>
        <w:t>е се емисија снимала и координи</w:t>
      </w:r>
      <w:r w:rsidR="00113F32">
        <w:rPr>
          <w:rFonts w:ascii="Calibri" w:eastAsiaTheme="minorHAnsi" w:hAnsi="Calibri" w:cs="Calibri"/>
          <w:color w:val="000000"/>
          <w:lang w:val="sr-Cyrl-RS" w:eastAsia="en-US"/>
        </w:rPr>
        <w:t>с</w:t>
      </w:r>
      <w:r w:rsidRPr="00F2571C">
        <w:rPr>
          <w:rFonts w:ascii="Calibri" w:eastAsiaTheme="minorHAnsi" w:hAnsi="Calibri" w:cs="Calibri"/>
          <w:color w:val="000000"/>
          <w:lang w:val="sr-Cyrl-BA" w:eastAsia="en-US"/>
        </w:rPr>
        <w:t>ала међу учесницима.</w:t>
      </w:r>
    </w:p>
    <w:p w:rsidR="00F2571C" w:rsidRPr="00F2571C" w:rsidRDefault="00F2571C" w:rsidP="00F2571C">
      <w:pPr>
        <w:spacing w:line="276" w:lineRule="auto"/>
        <w:contextualSpacing/>
        <w:jc w:val="both"/>
        <w:rPr>
          <w:rFonts w:ascii="Calibri" w:eastAsiaTheme="minorHAnsi" w:hAnsi="Calibri" w:cs="Calibri"/>
          <w:color w:val="000000"/>
          <w:lang w:val="sr-Cyrl-BA" w:eastAsia="en-US"/>
        </w:rPr>
      </w:pPr>
    </w:p>
    <w:p w:rsidR="00F2571C" w:rsidRPr="00F2571C" w:rsidRDefault="00F2571C" w:rsidP="00F2571C">
      <w:pPr>
        <w:numPr>
          <w:ilvl w:val="0"/>
          <w:numId w:val="21"/>
        </w:numPr>
        <w:spacing w:after="160" w:line="276" w:lineRule="auto"/>
        <w:ind w:left="0" w:firstLine="0"/>
        <w:contextualSpacing/>
        <w:jc w:val="both"/>
        <w:rPr>
          <w:rFonts w:ascii="Calibri" w:eastAsiaTheme="minorHAnsi" w:hAnsi="Calibri" w:cs="Calibri"/>
          <w:b/>
          <w:color w:val="000000"/>
          <w:lang w:val="sr-Cyrl-BA" w:eastAsia="en-US"/>
        </w:rPr>
      </w:pPr>
      <w:r w:rsidRPr="00F2571C">
        <w:rPr>
          <w:rFonts w:ascii="Calibri" w:eastAsiaTheme="minorHAnsi" w:hAnsi="Calibri" w:cs="Calibri"/>
          <w:b/>
          <w:color w:val="000000"/>
          <w:lang w:val="sr-Cyrl-BA" w:eastAsia="en-US"/>
        </w:rPr>
        <w:t>„Розе октобар</w:t>
      </w:r>
      <w:r w:rsidRPr="00F2571C">
        <w:rPr>
          <w:rFonts w:ascii="Calibri" w:eastAsiaTheme="minorHAnsi" w:hAnsi="Calibri" w:cs="Calibri"/>
          <w:b/>
          <w:color w:val="000000"/>
          <w:lang w:val="sr-Latn-BA" w:eastAsia="en-US"/>
        </w:rPr>
        <w:t>“</w:t>
      </w:r>
      <w:r w:rsidRPr="00F2571C">
        <w:rPr>
          <w:rFonts w:ascii="Calibri" w:eastAsiaTheme="minorHAnsi" w:hAnsi="Calibri" w:cs="Calibri"/>
          <w:b/>
          <w:color w:val="000000"/>
          <w:lang w:val="sr-Cyrl-BA" w:eastAsia="en-US"/>
        </w:rPr>
        <w:t xml:space="preserve"> </w:t>
      </w:r>
      <w:r w:rsidRPr="00F2571C">
        <w:rPr>
          <w:rFonts w:ascii="Calibri" w:eastAsiaTheme="minorHAnsi" w:hAnsi="Calibri" w:cs="Calibri"/>
          <w:color w:val="000000"/>
          <w:lang w:val="sr-Cyrl-BA" w:eastAsia="en-US"/>
        </w:rPr>
        <w:t>– је манифестација која се одржава широм свијета у знак борбе против карцинома дојке и подршке обољелим од ове болести. ЈУ „ТОГД“ се прикључила и ове године обиљежавању розе октобра под стандардним мотом „Буди храбра – прегледај се“. Подршку овој активности дала је Градска управа, велики број дервентских привредника, угоститеља, удружења, школских установа и појединаца који су се на слоган  „Буди храбра – прегледај се“ одазвали са слоганом „И ми смо подршка“.</w:t>
      </w:r>
    </w:p>
    <w:p w:rsidR="00F2571C" w:rsidRPr="00F2571C" w:rsidRDefault="00F2571C" w:rsidP="00F2571C">
      <w:pPr>
        <w:spacing w:after="160" w:line="276" w:lineRule="auto"/>
        <w:contextualSpacing/>
        <w:jc w:val="both"/>
        <w:rPr>
          <w:rFonts w:ascii="Calibri" w:eastAsiaTheme="minorHAnsi" w:hAnsi="Calibri" w:cs="Calibri"/>
          <w:color w:val="000000"/>
          <w:lang w:val="sr-Cyrl-BA" w:eastAsia="en-US"/>
        </w:rPr>
      </w:pPr>
      <w:r w:rsidRPr="00F2571C">
        <w:rPr>
          <w:rFonts w:ascii="Calibri" w:eastAsiaTheme="minorHAnsi" w:hAnsi="Calibri" w:cs="Calibri"/>
          <w:color w:val="000000"/>
          <w:lang w:val="sr-Cyrl-BA" w:eastAsia="en-US"/>
        </w:rPr>
        <w:t>Овај дан је обиљежен разноврсним активностима попут сада већ традиционалне шетње у природу са ученицима средњих и основних школа. Организована је и улична трка кроз Жељезничку улицу којој се одазвало преко 200 такмичара. Трка је одржана под слоганом „Мала трка за велику ствар“, а новац од кот</w:t>
      </w:r>
      <w:r w:rsidR="00DB7C0D">
        <w:rPr>
          <w:rFonts w:ascii="Calibri" w:eastAsiaTheme="minorHAnsi" w:hAnsi="Calibri" w:cs="Calibri"/>
          <w:color w:val="000000"/>
          <w:lang w:val="sr-Cyrl-BA" w:eastAsia="en-US"/>
        </w:rPr>
        <w:t>изације уплаћен је у хуманитарне сврхе</w:t>
      </w:r>
      <w:r w:rsidRPr="00F2571C">
        <w:rPr>
          <w:rFonts w:ascii="Calibri" w:eastAsiaTheme="minorHAnsi" w:hAnsi="Calibri" w:cs="Calibri"/>
          <w:color w:val="000000"/>
          <w:lang w:val="sr-Cyrl-BA" w:eastAsia="en-US"/>
        </w:rPr>
        <w:t xml:space="preserve"> – за куповину једног од апарата у Дому здравља Дервента.</w:t>
      </w:r>
    </w:p>
    <w:p w:rsidR="00F2571C" w:rsidRPr="00F2571C" w:rsidRDefault="00F2571C" w:rsidP="00F2571C">
      <w:pPr>
        <w:spacing w:after="160" w:line="276" w:lineRule="auto"/>
        <w:contextualSpacing/>
        <w:jc w:val="both"/>
        <w:rPr>
          <w:rFonts w:ascii="Calibri" w:eastAsiaTheme="minorHAnsi" w:hAnsi="Calibri" w:cs="Calibri"/>
          <w:b/>
          <w:color w:val="000000"/>
          <w:lang w:val="sr-Latn-BA" w:eastAsia="en-US"/>
        </w:rPr>
      </w:pPr>
    </w:p>
    <w:p w:rsidR="00F2571C" w:rsidRPr="00F2571C" w:rsidRDefault="00F2571C" w:rsidP="00F2571C">
      <w:pPr>
        <w:numPr>
          <w:ilvl w:val="0"/>
          <w:numId w:val="21"/>
        </w:numPr>
        <w:spacing w:after="160" w:line="276" w:lineRule="auto"/>
        <w:ind w:left="0" w:firstLine="0"/>
        <w:contextualSpacing/>
        <w:jc w:val="both"/>
        <w:rPr>
          <w:rFonts w:ascii="Calibri" w:eastAsiaTheme="minorHAnsi" w:hAnsi="Calibri" w:cs="Calibri"/>
          <w:b/>
          <w:color w:val="000000"/>
          <w:lang w:val="sr-Cyrl-BA" w:eastAsia="en-US"/>
        </w:rPr>
      </w:pPr>
      <w:r w:rsidRPr="00F2571C">
        <w:rPr>
          <w:rFonts w:ascii="Calibri" w:eastAsiaTheme="minorHAnsi" w:hAnsi="Calibri" w:cs="Calibri"/>
          <w:b/>
          <w:color w:val="000000"/>
          <w:lang w:val="sr-Cyrl-BA" w:eastAsia="en-US"/>
        </w:rPr>
        <w:t>Дервентске зимске вечери</w:t>
      </w:r>
      <w:r w:rsidRPr="00F2571C">
        <w:rPr>
          <w:rFonts w:ascii="Calibri" w:eastAsiaTheme="minorHAnsi" w:hAnsi="Calibri" w:cs="Calibri"/>
          <w:color w:val="000000"/>
          <w:lang w:val="sr-Cyrl-BA" w:eastAsia="en-US"/>
        </w:rPr>
        <w:t xml:space="preserve"> – Други пут у организацији ЈУ „ТОГД“ организована је и одржана манифестација везана за новогодишње празнике. Манифестација је трајала четири вечери. Прве три вечери у цињу афирмације домаћих појединаца и бендова представили су се дервентски музичари и хорови, а на Тргу ослобођења дервентски рукотворци су имали прилику да се промовишу бесплатно на штандовима које им је </w:t>
      </w:r>
      <w:r w:rsidRPr="00F2571C">
        <w:rPr>
          <w:rFonts w:ascii="Calibri" w:eastAsiaTheme="minorHAnsi" w:hAnsi="Calibri" w:cs="Calibri"/>
          <w:color w:val="000000"/>
          <w:lang w:val="sr-Cyrl-BA" w:eastAsia="en-US"/>
        </w:rPr>
        <w:lastRenderedPageBreak/>
        <w:t xml:space="preserve">омогућила ЈУ „ТОГД“. Задњу вече гостовао је рок бенд „Регина“.  У току дана ове манифестације одржани су ученички базари као и хуманитарни базар КСС „Царица Милица“. </w:t>
      </w:r>
    </w:p>
    <w:p w:rsidR="00F2571C" w:rsidRPr="00F2571C" w:rsidRDefault="00F2571C" w:rsidP="00F2571C">
      <w:pPr>
        <w:spacing w:after="160" w:line="276" w:lineRule="auto"/>
        <w:contextualSpacing/>
        <w:jc w:val="both"/>
        <w:rPr>
          <w:rFonts w:ascii="Calibri" w:eastAsiaTheme="minorHAnsi" w:hAnsi="Calibri" w:cs="Calibri"/>
          <w:b/>
          <w:color w:val="000000"/>
          <w:lang w:val="sr-Cyrl-BA" w:eastAsia="en-US"/>
        </w:rPr>
      </w:pPr>
      <w:r w:rsidRPr="00F2571C">
        <w:rPr>
          <w:rFonts w:ascii="Calibri" w:eastAsiaTheme="minorHAnsi" w:hAnsi="Calibri" w:cs="Calibri"/>
          <w:color w:val="000000"/>
          <w:lang w:val="sr-Cyrl-BA" w:eastAsia="en-US"/>
        </w:rPr>
        <w:t>ЈУ „ТОГД“ је на разне начине подржала још низ манифестација спортских клубова, удружења грађана и образовних установа (Босиљковање, Дан ослобођења Дервенте у Другом свјетском рату, Фишијада, Шакалијада, Годишњи концерт СКУД-а и друге)</w:t>
      </w:r>
    </w:p>
    <w:p w:rsidR="00F2571C" w:rsidRPr="00F2571C" w:rsidRDefault="00F2571C" w:rsidP="00F2571C">
      <w:pPr>
        <w:spacing w:line="276" w:lineRule="auto"/>
        <w:contextualSpacing/>
        <w:jc w:val="both"/>
        <w:rPr>
          <w:rFonts w:ascii="Calibri" w:eastAsiaTheme="minorHAnsi" w:hAnsi="Calibri" w:cs="Calibri"/>
          <w:color w:val="000000"/>
          <w:lang w:val="sr-Cyrl-BA" w:eastAsia="en-US"/>
        </w:rPr>
      </w:pPr>
    </w:p>
    <w:p w:rsidR="00F2571C" w:rsidRPr="00F2571C" w:rsidRDefault="00F2571C" w:rsidP="00F2571C">
      <w:pPr>
        <w:spacing w:line="276" w:lineRule="auto"/>
        <w:contextualSpacing/>
        <w:jc w:val="both"/>
        <w:rPr>
          <w:rFonts w:ascii="Calibri" w:eastAsiaTheme="minorHAnsi" w:hAnsi="Calibri" w:cs="Calibri"/>
          <w:color w:val="000000"/>
          <w:lang w:val="sr-Cyrl-BA" w:eastAsia="en-US"/>
        </w:rPr>
      </w:pPr>
    </w:p>
    <w:p w:rsidR="00F2571C" w:rsidRPr="00F2571C" w:rsidRDefault="00F2571C" w:rsidP="00F2571C">
      <w:pPr>
        <w:spacing w:after="200" w:line="276" w:lineRule="auto"/>
        <w:jc w:val="both"/>
        <w:rPr>
          <w:rFonts w:asciiTheme="minorHAnsi" w:eastAsiaTheme="minorHAnsi" w:hAnsiTheme="minorHAnsi" w:cstheme="minorBidi"/>
          <w:b/>
          <w:lang w:val="sr-Latn-BA" w:eastAsia="en-US"/>
        </w:rPr>
      </w:pPr>
    </w:p>
    <w:p w:rsidR="00F2571C" w:rsidRPr="00F2571C" w:rsidRDefault="00F2571C" w:rsidP="00F2571C">
      <w:pPr>
        <w:spacing w:after="200" w:line="276" w:lineRule="auto"/>
        <w:jc w:val="both"/>
        <w:rPr>
          <w:rFonts w:asciiTheme="minorHAnsi" w:eastAsiaTheme="minorHAnsi" w:hAnsiTheme="minorHAnsi" w:cstheme="minorBidi"/>
          <w:b/>
          <w:lang w:val="sr-Latn-BA" w:eastAsia="en-US"/>
        </w:rPr>
      </w:pPr>
      <w:r w:rsidRPr="00F2571C">
        <w:rPr>
          <w:rFonts w:asciiTheme="minorHAnsi" w:eastAsiaTheme="minorHAnsi" w:hAnsiTheme="minorHAnsi" w:cstheme="minorBidi"/>
          <w:b/>
          <w:lang w:val="sr-Latn-BA" w:eastAsia="en-US"/>
        </w:rPr>
        <w:t>ПОСЈЕТ</w:t>
      </w:r>
      <w:r w:rsidRPr="00F2571C">
        <w:rPr>
          <w:rFonts w:asciiTheme="minorHAnsi" w:eastAsiaTheme="minorHAnsi" w:hAnsiTheme="minorHAnsi" w:cstheme="minorBidi"/>
          <w:b/>
          <w:lang w:val="sr-Cyrl-BA" w:eastAsia="en-US"/>
        </w:rPr>
        <w:t>Е</w:t>
      </w:r>
      <w:r w:rsidRPr="00F2571C">
        <w:rPr>
          <w:rFonts w:asciiTheme="minorHAnsi" w:eastAsiaTheme="minorHAnsi" w:hAnsiTheme="minorHAnsi" w:cstheme="minorBidi"/>
          <w:b/>
          <w:lang w:val="sr-Latn-BA" w:eastAsia="en-US"/>
        </w:rPr>
        <w:t xml:space="preserve"> ГРУПА И ПОЈЕДИНАЦА</w:t>
      </w:r>
    </w:p>
    <w:p w:rsidR="00F2571C" w:rsidRPr="00F2571C" w:rsidRDefault="00F2571C" w:rsidP="00F2571C">
      <w:pPr>
        <w:spacing w:after="200" w:line="276" w:lineRule="auto"/>
        <w:jc w:val="both"/>
        <w:rPr>
          <w:rFonts w:asciiTheme="minorHAnsi" w:eastAsiaTheme="minorHAnsi" w:hAnsiTheme="minorHAnsi" w:cstheme="minorBidi"/>
          <w:lang w:val="sr-Cyrl-BA" w:eastAsia="en-US"/>
        </w:rPr>
      </w:pPr>
      <w:r w:rsidRPr="00F2571C">
        <w:rPr>
          <w:rFonts w:asciiTheme="minorHAnsi" w:eastAsiaTheme="minorHAnsi" w:hAnsiTheme="minorHAnsi" w:cstheme="minorBidi"/>
          <w:lang w:val="sr-Cyrl-BA" w:eastAsia="en-US"/>
        </w:rPr>
        <w:t>ЈУ „Туристичка организација града Дервента“  је град промовисала на многобројним сајмовима туризма и изложбама што је за резултат имало долазак појединаца и група посјетиоца. У 2024. години имали смо неколико групних посјета и више појединачних.</w:t>
      </w:r>
    </w:p>
    <w:p w:rsidR="00F2571C" w:rsidRPr="00F2571C" w:rsidRDefault="00F2571C" w:rsidP="00F2571C">
      <w:pPr>
        <w:spacing w:after="200" w:line="276" w:lineRule="auto"/>
        <w:jc w:val="both"/>
        <w:rPr>
          <w:rFonts w:asciiTheme="minorHAnsi" w:eastAsiaTheme="minorHAnsi" w:hAnsiTheme="minorHAnsi" w:cstheme="minorBidi"/>
          <w:lang w:val="sr-Cyrl-BA" w:eastAsia="en-US"/>
        </w:rPr>
      </w:pPr>
      <w:r w:rsidRPr="00F2571C">
        <w:rPr>
          <w:rFonts w:asciiTheme="minorHAnsi" w:eastAsiaTheme="minorHAnsi" w:hAnsiTheme="minorHAnsi" w:cstheme="minorBidi"/>
          <w:lang w:val="sr-Cyrl-BA" w:eastAsia="en-US"/>
        </w:rPr>
        <w:t>Од групних посјета, треба поменути посјету ученика  београдске Техничке школе за дизајн коже. Том приликом ученици  су у склопу екскурзије посјетили Народну библиотеку „Бранко Радичевић“, храм Успења пресвете Богородице и манастир у Доњој Бишњи.  Циљ и јесте да се наш град уврсти у понуду ученичких излета и екскурзија и других врста посјета, те да се на тај начин оствари више оваквих посјета.</w:t>
      </w:r>
    </w:p>
    <w:p w:rsidR="00F2571C" w:rsidRPr="00F2571C" w:rsidRDefault="00F2571C" w:rsidP="00F2571C">
      <w:pPr>
        <w:spacing w:after="200" w:line="276" w:lineRule="auto"/>
        <w:jc w:val="both"/>
        <w:rPr>
          <w:rFonts w:asciiTheme="minorHAnsi" w:eastAsiaTheme="minorHAnsi" w:hAnsiTheme="minorHAnsi" w:cstheme="minorBidi"/>
          <w:lang w:val="sr-Cyrl-BA" w:eastAsia="en-US"/>
        </w:rPr>
      </w:pPr>
      <w:r w:rsidRPr="00F2571C">
        <w:rPr>
          <w:rFonts w:asciiTheme="minorHAnsi" w:eastAsiaTheme="minorHAnsi" w:hAnsiTheme="minorHAnsi" w:cstheme="minorBidi"/>
          <w:lang w:val="sr-Cyrl-BA" w:eastAsia="en-US"/>
        </w:rPr>
        <w:t xml:space="preserve">У току 2024. године установа је дочекала већи број телевизијских екипа и организовала снимање емисија о потенцијалима у граду и околини. </w:t>
      </w:r>
    </w:p>
    <w:p w:rsidR="00F2571C" w:rsidRPr="00F2571C" w:rsidRDefault="00F2571C" w:rsidP="00F2571C">
      <w:pPr>
        <w:spacing w:after="200" w:line="276" w:lineRule="auto"/>
        <w:jc w:val="both"/>
        <w:rPr>
          <w:rFonts w:asciiTheme="minorHAnsi" w:eastAsiaTheme="minorHAnsi" w:hAnsiTheme="minorHAnsi" w:cstheme="minorBidi"/>
          <w:lang w:val="sr-Cyrl-BA" w:eastAsia="en-US"/>
        </w:rPr>
      </w:pPr>
      <w:r w:rsidRPr="00F2571C">
        <w:rPr>
          <w:rFonts w:asciiTheme="minorHAnsi" w:eastAsiaTheme="minorHAnsi" w:hAnsiTheme="minorHAnsi" w:cstheme="minorBidi"/>
          <w:lang w:val="sr-Cyrl-BA" w:eastAsia="en-US"/>
        </w:rPr>
        <w:t xml:space="preserve">Највише посјетилаца и даље привлаче спортске и културне манифестације, међу којима је и даље најпосјећенији „Дервентски вашар“. Оваква дешавања међународног карактера попут Турнира у одбојци на пијеску, 3х3 Турнир у уличној кошарци, Турнир у пикаду, Футсал, Босиљковање, Илиндански пјеснички сусрети, Ликовна колонија „Патковача“  из године у годину имају све више учесника из других градова и држава.  Кроз ове прилике они постају и посјетоци </w:t>
      </w:r>
      <w:r w:rsidR="00113F32">
        <w:rPr>
          <w:rFonts w:asciiTheme="minorHAnsi" w:eastAsiaTheme="minorHAnsi" w:hAnsiTheme="minorHAnsi" w:cstheme="minorBidi"/>
          <w:lang w:val="sr-Cyrl-BA" w:eastAsia="en-US"/>
        </w:rPr>
        <w:t>нашег града. На већи број</w:t>
      </w:r>
      <w:r w:rsidRPr="00F2571C">
        <w:rPr>
          <w:rFonts w:asciiTheme="minorHAnsi" w:eastAsiaTheme="minorHAnsi" w:hAnsiTheme="minorHAnsi" w:cstheme="minorBidi"/>
          <w:lang w:val="sr-Cyrl-BA" w:eastAsia="en-US"/>
        </w:rPr>
        <w:t xml:space="preserve"> ноћења у 2024. у односу на 2023</w:t>
      </w:r>
      <w:r w:rsidR="00113F32">
        <w:rPr>
          <w:rFonts w:asciiTheme="minorHAnsi" w:eastAsiaTheme="minorHAnsi" w:hAnsiTheme="minorHAnsi" w:cstheme="minorBidi"/>
          <w:lang w:val="sr-Cyrl-BA" w:eastAsia="en-US"/>
        </w:rPr>
        <w:t>. годину утицао је и већи број</w:t>
      </w:r>
      <w:r w:rsidRPr="00F2571C">
        <w:rPr>
          <w:rFonts w:asciiTheme="minorHAnsi" w:eastAsiaTheme="minorHAnsi" w:hAnsiTheme="minorHAnsi" w:cstheme="minorBidi"/>
          <w:lang w:val="sr-Cyrl-BA" w:eastAsia="en-US"/>
        </w:rPr>
        <w:t xml:space="preserve"> вишедневних манифестација. </w:t>
      </w:r>
    </w:p>
    <w:p w:rsidR="00F2571C" w:rsidRPr="00F2571C" w:rsidRDefault="00F2571C" w:rsidP="00F2571C">
      <w:pPr>
        <w:spacing w:after="200" w:line="276" w:lineRule="auto"/>
        <w:jc w:val="both"/>
        <w:rPr>
          <w:rFonts w:ascii="Calibri" w:eastAsiaTheme="minorHAnsi" w:hAnsi="Calibri" w:cs="Calibri"/>
          <w:color w:val="000000"/>
          <w:lang w:val="sr-Cyrl-BA" w:eastAsia="en-US"/>
        </w:rPr>
      </w:pPr>
      <w:r w:rsidRPr="00F2571C">
        <w:rPr>
          <w:rFonts w:ascii="Calibri" w:eastAsiaTheme="minorHAnsi" w:hAnsi="Calibri" w:cs="Calibri"/>
          <w:color w:val="000000"/>
          <w:lang w:val="sr-Cyrl-BA" w:eastAsia="en-US"/>
        </w:rPr>
        <w:t>Туристичка органзација је ове године дала велики допринос код организација манифестација и кроз повезивање гостију и пружаоца услуга смјештаја на територији града.</w:t>
      </w:r>
    </w:p>
    <w:p w:rsidR="00F2571C" w:rsidRPr="00F2571C" w:rsidRDefault="00F2571C" w:rsidP="00F2571C">
      <w:pPr>
        <w:spacing w:after="200" w:line="276" w:lineRule="auto"/>
        <w:jc w:val="both"/>
        <w:rPr>
          <w:rFonts w:ascii="Calibri" w:eastAsiaTheme="minorHAnsi" w:hAnsi="Calibri" w:cs="Calibri"/>
          <w:color w:val="000000"/>
          <w:lang w:val="sr-Cyrl-BA" w:eastAsia="en-US"/>
        </w:rPr>
      </w:pPr>
    </w:p>
    <w:p w:rsidR="00F2571C" w:rsidRPr="00F2571C" w:rsidRDefault="00F2571C" w:rsidP="00F2571C">
      <w:pPr>
        <w:tabs>
          <w:tab w:val="left" w:pos="2049"/>
        </w:tabs>
        <w:spacing w:after="200" w:line="276" w:lineRule="auto"/>
        <w:jc w:val="center"/>
        <w:rPr>
          <w:rFonts w:ascii="Calibri" w:eastAsiaTheme="minorHAnsi" w:hAnsi="Calibri" w:cs="Calibri"/>
          <w:b/>
          <w:color w:val="000000"/>
          <w:lang w:val="sr-Cyrl-BA" w:eastAsia="en-US"/>
        </w:rPr>
      </w:pPr>
      <w:r w:rsidRPr="00F2571C">
        <w:rPr>
          <w:rFonts w:ascii="Calibri" w:eastAsiaTheme="minorHAnsi" w:hAnsi="Calibri" w:cs="Calibri"/>
          <w:b/>
          <w:color w:val="000000"/>
          <w:lang w:val="sr-Cyrl-BA" w:eastAsia="en-US"/>
        </w:rPr>
        <w:t>РЕДОВНЕ АКТИВНОСТИ</w:t>
      </w:r>
    </w:p>
    <w:p w:rsidR="00F2571C" w:rsidRPr="00F2571C" w:rsidRDefault="00F2571C" w:rsidP="00F2571C">
      <w:pPr>
        <w:spacing w:after="200" w:line="276" w:lineRule="auto"/>
        <w:jc w:val="both"/>
        <w:rPr>
          <w:rFonts w:ascii="Calibri" w:eastAsiaTheme="minorHAnsi" w:hAnsi="Calibri" w:cs="Calibri"/>
          <w:bCs/>
          <w:color w:val="000000"/>
          <w:lang w:val="sr-Cyrl-BA" w:eastAsia="en-US"/>
        </w:rPr>
      </w:pPr>
      <w:r w:rsidRPr="00F2571C">
        <w:rPr>
          <w:rFonts w:ascii="Calibri" w:eastAsiaTheme="minorHAnsi" w:hAnsi="Calibri" w:cs="Calibri"/>
          <w:bCs/>
          <w:color w:val="000000"/>
          <w:lang w:val="sr-Cyrl-BA" w:eastAsia="en-US"/>
        </w:rPr>
        <w:t xml:space="preserve">     У 2024. години поред обављања послова ради којих је основана (промоција туристичког производа, подстицање и унапређење постојећег и новог туристичког производа, унапређење и развијање свијести о значају туризма, ефектима туризма на цјелокупан привредни систем и унапређења општег боравка туриста и пружања </w:t>
      </w:r>
      <w:r w:rsidRPr="00F2571C">
        <w:rPr>
          <w:rFonts w:ascii="Calibri" w:eastAsiaTheme="minorHAnsi" w:hAnsi="Calibri" w:cs="Calibri"/>
          <w:bCs/>
          <w:color w:val="000000"/>
          <w:lang w:val="sr-Cyrl-BA" w:eastAsia="en-US"/>
        </w:rPr>
        <w:lastRenderedPageBreak/>
        <w:t>информација туристима) ЈУ „Туристичка организација града Дервента“ је обављала послове који спадају у редовне актвности у току године:</w:t>
      </w:r>
    </w:p>
    <w:p w:rsidR="00F2571C" w:rsidRPr="00F2571C" w:rsidRDefault="00F2571C" w:rsidP="00F2571C">
      <w:pPr>
        <w:numPr>
          <w:ilvl w:val="0"/>
          <w:numId w:val="21"/>
        </w:numPr>
        <w:spacing w:after="200" w:line="276" w:lineRule="auto"/>
        <w:ind w:left="0" w:firstLine="0"/>
        <w:contextualSpacing/>
        <w:jc w:val="both"/>
        <w:rPr>
          <w:rFonts w:ascii="Calibri" w:eastAsiaTheme="minorHAnsi" w:hAnsi="Calibri" w:cs="Calibri"/>
          <w:bCs/>
          <w:color w:val="000000"/>
          <w:lang w:val="sr-Cyrl-BA" w:eastAsia="en-US"/>
        </w:rPr>
      </w:pPr>
      <w:r w:rsidRPr="00F2571C">
        <w:rPr>
          <w:rFonts w:ascii="Calibri" w:eastAsiaTheme="minorHAnsi" w:hAnsi="Calibri" w:cs="Calibri"/>
          <w:bCs/>
          <w:color w:val="000000"/>
          <w:lang w:val="sr-Cyrl-BA" w:eastAsia="en-US"/>
        </w:rPr>
        <w:t>урађен је План и програм рада, Финансијски план, План јавних набавки, План годишњих одмора, План промот</w:t>
      </w:r>
      <w:r w:rsidR="00113F32">
        <w:rPr>
          <w:rFonts w:ascii="Calibri" w:eastAsiaTheme="minorHAnsi" w:hAnsi="Calibri" w:cs="Calibri"/>
          <w:bCs/>
          <w:color w:val="000000"/>
          <w:lang w:val="sr-Cyrl-BA" w:eastAsia="en-US"/>
        </w:rPr>
        <w:t>ивних активности</w:t>
      </w:r>
      <w:r w:rsidRPr="00F2571C">
        <w:rPr>
          <w:rFonts w:ascii="Calibri" w:eastAsiaTheme="minorHAnsi" w:hAnsi="Calibri" w:cs="Calibri"/>
          <w:bCs/>
          <w:color w:val="000000"/>
          <w:lang w:val="sr-Cyrl-BA" w:eastAsia="en-US"/>
        </w:rPr>
        <w:t>. У складу са истим се одвијао рад установе у 2024. години;</w:t>
      </w:r>
    </w:p>
    <w:p w:rsidR="00F2571C" w:rsidRPr="00F2571C" w:rsidRDefault="00F2571C" w:rsidP="00F2571C">
      <w:pPr>
        <w:numPr>
          <w:ilvl w:val="0"/>
          <w:numId w:val="21"/>
        </w:numPr>
        <w:spacing w:after="200" w:line="276" w:lineRule="auto"/>
        <w:ind w:left="0" w:firstLine="0"/>
        <w:contextualSpacing/>
        <w:jc w:val="both"/>
        <w:rPr>
          <w:rFonts w:ascii="Calibri" w:eastAsiaTheme="minorHAnsi" w:hAnsi="Calibri" w:cs="Calibri"/>
          <w:bCs/>
          <w:color w:val="000000"/>
          <w:lang w:val="sr-Cyrl-BA" w:eastAsia="en-US"/>
        </w:rPr>
      </w:pPr>
      <w:r w:rsidRPr="00F2571C">
        <w:rPr>
          <w:rFonts w:ascii="Calibri" w:eastAsiaTheme="minorHAnsi" w:hAnsi="Calibri" w:cs="Calibri"/>
          <w:bCs/>
          <w:color w:val="000000"/>
          <w:lang w:val="sr-Cyrl-BA" w:eastAsia="en-US"/>
        </w:rPr>
        <w:t>урађена је Информација о раду, Извјештај о раду и финансијски извјештај;</w:t>
      </w:r>
    </w:p>
    <w:p w:rsidR="00F2571C" w:rsidRPr="00F2571C" w:rsidRDefault="00F2571C" w:rsidP="00F2571C">
      <w:pPr>
        <w:numPr>
          <w:ilvl w:val="0"/>
          <w:numId w:val="21"/>
        </w:numPr>
        <w:spacing w:after="200" w:line="276" w:lineRule="auto"/>
        <w:ind w:left="0" w:firstLine="0"/>
        <w:contextualSpacing/>
        <w:jc w:val="both"/>
        <w:rPr>
          <w:rFonts w:ascii="Calibri" w:eastAsiaTheme="minorHAnsi" w:hAnsi="Calibri" w:cs="Calibri"/>
          <w:bCs/>
          <w:color w:val="000000"/>
          <w:lang w:val="sr-Cyrl-BA" w:eastAsia="en-US"/>
        </w:rPr>
      </w:pPr>
      <w:r w:rsidRPr="00F2571C">
        <w:rPr>
          <w:rFonts w:ascii="Calibri" w:eastAsiaTheme="minorHAnsi" w:hAnsi="Calibri" w:cs="Calibri"/>
          <w:bCs/>
          <w:color w:val="000000"/>
          <w:lang w:val="sr-Cyrl-BA" w:eastAsia="en-US"/>
        </w:rPr>
        <w:t>присуствовање и помоћ при организацији великог броја дешавања у граду;</w:t>
      </w:r>
    </w:p>
    <w:p w:rsidR="00F2571C" w:rsidRPr="00F2571C" w:rsidRDefault="00F2571C" w:rsidP="00F2571C">
      <w:pPr>
        <w:numPr>
          <w:ilvl w:val="0"/>
          <w:numId w:val="21"/>
        </w:numPr>
        <w:spacing w:after="160" w:line="276" w:lineRule="auto"/>
        <w:ind w:left="0" w:firstLine="0"/>
        <w:contextualSpacing/>
        <w:jc w:val="both"/>
        <w:rPr>
          <w:rFonts w:ascii="Calibri" w:eastAsiaTheme="minorHAnsi" w:hAnsi="Calibri" w:cstheme="minorBidi"/>
          <w:color w:val="000000"/>
          <w:lang w:val="sr-Cyrl-BA" w:eastAsia="en-US"/>
        </w:rPr>
      </w:pPr>
      <w:r w:rsidRPr="00F2571C">
        <w:rPr>
          <w:rFonts w:ascii="Calibri" w:eastAsiaTheme="minorHAnsi" w:hAnsi="Calibri" w:cstheme="minorBidi"/>
          <w:color w:val="000000"/>
          <w:lang w:val="sr-Cyrl-BA" w:eastAsia="en-US"/>
        </w:rPr>
        <w:t xml:space="preserve">у складу са Законом настављено је прикупљање статистичких података </w:t>
      </w:r>
      <w:r w:rsidR="008374E6">
        <w:rPr>
          <w:rFonts w:ascii="Calibri" w:eastAsiaTheme="minorHAnsi" w:hAnsi="Calibri" w:cstheme="minorBidi"/>
          <w:color w:val="000000"/>
          <w:lang w:val="sr-Cyrl-BA" w:eastAsia="en-US"/>
        </w:rPr>
        <w:t>о кретању и броју туриста, број</w:t>
      </w:r>
      <w:r w:rsidRPr="00F2571C">
        <w:rPr>
          <w:rFonts w:ascii="Calibri" w:eastAsiaTheme="minorHAnsi" w:hAnsi="Calibri" w:cstheme="minorBidi"/>
          <w:color w:val="000000"/>
          <w:lang w:val="sr-Cyrl-BA" w:eastAsia="en-US"/>
        </w:rPr>
        <w:t xml:space="preserve"> остварених ноћења као и структури домаћих и страних гостију, земљи одакле долазе и бројне друге параметре које је могуће пратити, за адекватну анализу;</w:t>
      </w:r>
    </w:p>
    <w:p w:rsidR="00F2571C" w:rsidRPr="00F2571C" w:rsidRDefault="00F2571C" w:rsidP="00F2571C">
      <w:pPr>
        <w:numPr>
          <w:ilvl w:val="0"/>
          <w:numId w:val="21"/>
        </w:numPr>
        <w:spacing w:after="160" w:line="276" w:lineRule="auto"/>
        <w:ind w:left="0" w:firstLine="0"/>
        <w:contextualSpacing/>
        <w:jc w:val="both"/>
        <w:rPr>
          <w:rFonts w:ascii="Calibri" w:eastAsiaTheme="minorHAnsi" w:hAnsi="Calibri" w:cs="Calibri"/>
          <w:bCs/>
          <w:color w:val="000000"/>
          <w:lang w:val="sr-Cyrl-BA" w:eastAsia="en-US"/>
        </w:rPr>
      </w:pPr>
      <w:r w:rsidRPr="00F2571C">
        <w:rPr>
          <w:rFonts w:ascii="Calibri" w:eastAsiaTheme="minorHAnsi" w:hAnsi="Calibri" w:cstheme="minorBidi"/>
          <w:color w:val="000000"/>
          <w:lang w:val="sr-Cyrl-BA" w:eastAsia="en-US"/>
        </w:rPr>
        <w:t>праћење и помоћ приватним лицима која пружају услуге смјештаја у кућама за одмор, апартманима и собама;</w:t>
      </w:r>
    </w:p>
    <w:p w:rsidR="00F2571C" w:rsidRPr="00F2571C" w:rsidRDefault="00F2571C" w:rsidP="00F2571C">
      <w:pPr>
        <w:numPr>
          <w:ilvl w:val="0"/>
          <w:numId w:val="21"/>
        </w:numPr>
        <w:spacing w:after="160" w:line="276" w:lineRule="auto"/>
        <w:ind w:left="0" w:firstLine="0"/>
        <w:contextualSpacing/>
        <w:jc w:val="both"/>
        <w:rPr>
          <w:rFonts w:ascii="Calibri" w:eastAsiaTheme="minorHAnsi" w:hAnsi="Calibri" w:cs="Calibri"/>
          <w:bCs/>
          <w:color w:val="000000"/>
          <w:lang w:val="sr-Cyrl-BA" w:eastAsia="en-US"/>
        </w:rPr>
      </w:pPr>
      <w:r w:rsidRPr="00F2571C">
        <w:rPr>
          <w:rFonts w:ascii="Calibri" w:eastAsiaTheme="minorHAnsi" w:hAnsi="Calibri" w:cstheme="minorBidi"/>
          <w:color w:val="000000"/>
          <w:lang w:val="sr-Cyrl-BA" w:eastAsia="en-US"/>
        </w:rPr>
        <w:t>Израда сувенира и прикупљање етно предмета (ношње, шаргије, фруле двојнице исл.). ЈУ „ТОГД“ располаже са ручно рађеним сувенирима од природних материјала, умјетничким сликама локалних и других аутора, разгледницама са мотивима града, као и различит информативни материјал.</w:t>
      </w:r>
    </w:p>
    <w:p w:rsidR="00F2571C" w:rsidRPr="00F2571C" w:rsidRDefault="00F2571C" w:rsidP="00F2571C">
      <w:pPr>
        <w:spacing w:after="160" w:line="276" w:lineRule="auto"/>
        <w:contextualSpacing/>
        <w:jc w:val="both"/>
        <w:rPr>
          <w:rFonts w:ascii="Calibri" w:eastAsiaTheme="minorHAnsi" w:hAnsi="Calibri" w:cstheme="minorBidi"/>
          <w:color w:val="000000"/>
          <w:lang w:val="sr-Cyrl-BA" w:eastAsia="en-US"/>
        </w:rPr>
      </w:pPr>
    </w:p>
    <w:p w:rsidR="00F2571C" w:rsidRPr="00F2571C" w:rsidRDefault="00F2571C" w:rsidP="00F2571C">
      <w:pPr>
        <w:spacing w:after="160" w:line="276" w:lineRule="auto"/>
        <w:contextualSpacing/>
        <w:jc w:val="both"/>
        <w:rPr>
          <w:rFonts w:ascii="Calibri" w:eastAsiaTheme="minorHAnsi" w:hAnsi="Calibri" w:cstheme="minorBidi"/>
          <w:b/>
          <w:color w:val="000000"/>
          <w:lang w:val="sr-Cyrl-BA" w:eastAsia="en-US"/>
        </w:rPr>
      </w:pPr>
      <w:r w:rsidRPr="00F2571C">
        <w:rPr>
          <w:rFonts w:ascii="Calibri" w:eastAsiaTheme="minorHAnsi" w:hAnsi="Calibri" w:cstheme="minorBidi"/>
          <w:b/>
          <w:color w:val="000000"/>
          <w:lang w:val="sr-Cyrl-BA" w:eastAsia="en-US"/>
        </w:rPr>
        <w:t>Активности везане за рад туристичко-информативног центра</w:t>
      </w:r>
    </w:p>
    <w:p w:rsidR="00F2571C" w:rsidRPr="00F2571C" w:rsidRDefault="00F2571C" w:rsidP="00F2571C">
      <w:pPr>
        <w:spacing w:after="160" w:line="276" w:lineRule="auto"/>
        <w:contextualSpacing/>
        <w:jc w:val="both"/>
        <w:rPr>
          <w:rFonts w:ascii="Calibri" w:eastAsiaTheme="minorHAnsi" w:hAnsi="Calibri" w:cstheme="minorBidi"/>
          <w:color w:val="000000"/>
          <w:lang w:val="sr-Cyrl-BA" w:eastAsia="en-US"/>
        </w:rPr>
      </w:pPr>
    </w:p>
    <w:p w:rsidR="00F2571C" w:rsidRPr="00F2571C" w:rsidRDefault="00F2571C" w:rsidP="00F2571C">
      <w:pPr>
        <w:spacing w:after="160" w:line="276" w:lineRule="auto"/>
        <w:contextualSpacing/>
        <w:jc w:val="both"/>
        <w:rPr>
          <w:rFonts w:ascii="Calibri" w:eastAsiaTheme="minorHAnsi" w:hAnsi="Calibri" w:cstheme="minorBidi"/>
          <w:color w:val="000000"/>
          <w:lang w:val="sr-Cyrl-BA" w:eastAsia="en-US"/>
        </w:rPr>
      </w:pPr>
      <w:r w:rsidRPr="00F2571C">
        <w:rPr>
          <w:rFonts w:ascii="Calibri" w:eastAsiaTheme="minorHAnsi" w:hAnsi="Calibri" w:cstheme="minorBidi"/>
          <w:color w:val="000000"/>
          <w:lang w:val="sr-Cyrl-BA" w:eastAsia="en-US"/>
        </w:rPr>
        <w:t xml:space="preserve">ЈУ „Туристичка организација  града Дервента“ у недостатку простора ни у 2024. години није </w:t>
      </w:r>
      <w:r w:rsidRPr="00F2571C">
        <w:rPr>
          <w:rFonts w:ascii="Calibri" w:eastAsiaTheme="minorHAnsi" w:hAnsi="Calibri" w:cstheme="minorBidi"/>
          <w:color w:val="000000"/>
          <w:lang w:val="sr-Latn-BA" w:eastAsia="en-US"/>
        </w:rPr>
        <w:t>реализовала идеју стварања</w:t>
      </w:r>
      <w:r w:rsidRPr="00F2571C">
        <w:rPr>
          <w:rFonts w:ascii="Calibri" w:eastAsiaTheme="minorHAnsi" w:hAnsi="Calibri" w:cstheme="minorBidi"/>
          <w:color w:val="000000"/>
          <w:lang w:val="sr-Cyrl-BA" w:eastAsia="en-US"/>
        </w:rPr>
        <w:t xml:space="preserve"> Туристичко информативног центра као посебно издвојеног дијела установе, те су се активности истог одвијале у постојећим канцеларијама. Углавном су посјетиоци били у прилици да добију све неопходне информације о културним и историјским знаменитостима, манифестацијама, смјештајним капацитетима, угоститељским објектима и њиховој понуди, актуелним дешавањима у граду, као и све друге информације за које су били заинтересовани.</w:t>
      </w:r>
    </w:p>
    <w:p w:rsidR="00F2571C" w:rsidRPr="00F2571C" w:rsidRDefault="00F2571C" w:rsidP="00F2571C">
      <w:pPr>
        <w:spacing w:after="160" w:line="276" w:lineRule="auto"/>
        <w:contextualSpacing/>
        <w:jc w:val="both"/>
        <w:rPr>
          <w:rFonts w:ascii="Calibri" w:eastAsiaTheme="minorHAnsi" w:hAnsi="Calibri" w:cstheme="minorBidi"/>
          <w:color w:val="000000"/>
          <w:lang w:val="sr-Cyrl-BA" w:eastAsia="en-US"/>
        </w:rPr>
      </w:pPr>
      <w:r w:rsidRPr="00F2571C">
        <w:rPr>
          <w:rFonts w:ascii="Calibri" w:eastAsiaTheme="minorHAnsi" w:hAnsi="Calibri" w:cstheme="minorBidi"/>
          <w:color w:val="000000"/>
          <w:lang w:val="sr-Cyrl-BA" w:eastAsia="en-US"/>
        </w:rPr>
        <w:t>Туристима је доступан штампани рекламни материјал, као и брошура Откриј Дервенту.</w:t>
      </w:r>
    </w:p>
    <w:p w:rsidR="00F2571C" w:rsidRPr="00F2571C" w:rsidRDefault="00F2571C" w:rsidP="00F2571C">
      <w:pPr>
        <w:spacing w:after="160" w:line="276" w:lineRule="auto"/>
        <w:contextualSpacing/>
        <w:jc w:val="both"/>
        <w:rPr>
          <w:rFonts w:ascii="Calibri" w:eastAsiaTheme="minorHAnsi" w:hAnsi="Calibri" w:cs="Calibri"/>
          <w:bCs/>
          <w:color w:val="000000"/>
          <w:lang w:val="sr-Cyrl-BA" w:eastAsia="en-US"/>
        </w:rPr>
      </w:pPr>
      <w:r w:rsidRPr="00F2571C">
        <w:rPr>
          <w:rFonts w:ascii="Calibri" w:eastAsiaTheme="minorHAnsi" w:hAnsi="Calibri" w:cstheme="minorBidi"/>
          <w:color w:val="000000"/>
          <w:lang w:val="sr-Cyrl-BA" w:eastAsia="en-US"/>
        </w:rPr>
        <w:t>Туристи су задовољни понуђеним атракцијама и дешавањима, гастрономском понудом, као и угоститељским услугама. Посјетиоци су заинтересовани за обиласке манастира, Културно-историјског комплекса Детлак, лов и риболов, а замјерке се односе на приступ и одржавање комплекса.</w:t>
      </w:r>
    </w:p>
    <w:p w:rsidR="00F2571C" w:rsidRPr="00F2571C" w:rsidRDefault="00F2571C" w:rsidP="00F2571C">
      <w:pPr>
        <w:spacing w:after="160" w:line="276" w:lineRule="auto"/>
        <w:rPr>
          <w:rFonts w:ascii="Calibri" w:eastAsiaTheme="minorHAnsi" w:hAnsi="Calibri" w:cs="Calibri"/>
          <w:b/>
          <w:bCs/>
          <w:color w:val="000000"/>
          <w:lang w:val="sr-Cyrl-BA" w:eastAsia="en-US"/>
        </w:rPr>
      </w:pPr>
    </w:p>
    <w:p w:rsidR="00F2571C" w:rsidRPr="00F2571C" w:rsidRDefault="00F2571C" w:rsidP="00F2571C">
      <w:pPr>
        <w:spacing w:after="160" w:line="276" w:lineRule="auto"/>
        <w:rPr>
          <w:rFonts w:ascii="Calibri" w:eastAsiaTheme="minorHAnsi" w:hAnsi="Calibri" w:cs="Calibri"/>
          <w:b/>
          <w:bCs/>
          <w:color w:val="000000"/>
          <w:lang w:val="sr-Cyrl-BA" w:eastAsia="en-US"/>
        </w:rPr>
      </w:pPr>
      <w:r w:rsidRPr="00F2571C">
        <w:rPr>
          <w:rFonts w:ascii="Calibri" w:eastAsiaTheme="minorHAnsi" w:hAnsi="Calibri" w:cs="Calibri"/>
          <w:b/>
          <w:bCs/>
          <w:color w:val="000000"/>
          <w:lang w:val="sr-Cyrl-BA" w:eastAsia="en-US"/>
        </w:rPr>
        <w:t>Активности у области легализације приватног смјештаја</w:t>
      </w:r>
    </w:p>
    <w:p w:rsidR="00F2571C" w:rsidRPr="00F2571C" w:rsidRDefault="00F2571C" w:rsidP="00F2571C">
      <w:pPr>
        <w:spacing w:after="160" w:line="276" w:lineRule="auto"/>
        <w:jc w:val="both"/>
        <w:rPr>
          <w:rFonts w:ascii="Calibri" w:eastAsiaTheme="minorHAnsi" w:hAnsi="Calibri" w:cs="Calibri"/>
          <w:bCs/>
          <w:color w:val="000000"/>
          <w:lang w:val="sr-Cyrl-BA" w:eastAsia="en-US"/>
        </w:rPr>
      </w:pPr>
      <w:r w:rsidRPr="00F2571C">
        <w:rPr>
          <w:rFonts w:ascii="Calibri" w:eastAsiaTheme="minorHAnsi" w:hAnsi="Calibri" w:cs="Calibri"/>
          <w:bCs/>
          <w:color w:val="000000"/>
          <w:lang w:val="sr-Cyrl-BA" w:eastAsia="en-US"/>
        </w:rPr>
        <w:t xml:space="preserve">У току 2024. године настављене су активности Туристичке организације на регистрацији и категоризацији објеката за смјештај. Почетком године објављен је позив свим пружаоцима  услуга смјештаја у категорији апартмани, собе за изнајмљивање и куће за одмор да се региструју и на тај начин легализују свој бизнис. Резултат ове активности је повећан број новорегистрованих. Сви поменути пружаоци промовисани су путем сајта ЈУ „ТОГД“. Регистроване су двије куће за одмор ( вила „Бената“ и вила „Една и Неф“, као и апартмани „Вукмировић“и „Трг“. Паушални износ боравишне таксе коју су плаћали </w:t>
      </w:r>
      <w:r w:rsidRPr="00F2571C">
        <w:rPr>
          <w:rFonts w:ascii="Calibri" w:eastAsiaTheme="minorHAnsi" w:hAnsi="Calibri" w:cs="Calibri"/>
          <w:bCs/>
          <w:i/>
          <w:color w:val="000000"/>
          <w:lang w:val="sr-Cyrl-BA" w:eastAsia="en-US"/>
        </w:rPr>
        <w:lastRenderedPageBreak/>
        <w:t>власници ових објеката износио је 15 КМ по лежају на годишњем нивоу. Од 01.01.2025. на</w:t>
      </w:r>
      <w:r w:rsidRPr="00F2571C">
        <w:rPr>
          <w:rFonts w:ascii="Calibri" w:eastAsiaTheme="minorHAnsi" w:hAnsi="Calibri" w:cs="Calibri"/>
          <w:bCs/>
          <w:color w:val="000000"/>
          <w:lang w:val="sr-Cyrl-BA" w:eastAsia="en-US"/>
        </w:rPr>
        <w:t xml:space="preserve"> снагу ступа нови Закон о боравишној такси РС </w:t>
      </w:r>
    </w:p>
    <w:p w:rsidR="00F2571C" w:rsidRPr="00F2571C" w:rsidRDefault="00F2571C" w:rsidP="00F2571C">
      <w:pPr>
        <w:spacing w:after="160" w:line="276" w:lineRule="auto"/>
        <w:contextualSpacing/>
        <w:jc w:val="both"/>
        <w:rPr>
          <w:rFonts w:ascii="Calibri" w:eastAsiaTheme="minorHAnsi" w:hAnsi="Calibri" w:cs="Calibri"/>
          <w:bCs/>
          <w:color w:val="000000"/>
          <w:sz w:val="22"/>
          <w:szCs w:val="22"/>
          <w:lang w:val="sr-Cyrl-BA" w:eastAsia="en-US"/>
        </w:rPr>
      </w:pPr>
    </w:p>
    <w:p w:rsidR="00F2571C" w:rsidRPr="00F2571C" w:rsidRDefault="00F2571C" w:rsidP="00F2571C">
      <w:pPr>
        <w:spacing w:after="200" w:line="276" w:lineRule="auto"/>
        <w:jc w:val="center"/>
        <w:rPr>
          <w:rFonts w:ascii="Calibri" w:eastAsiaTheme="minorHAnsi" w:hAnsi="Calibri" w:cs="Calibri"/>
          <w:b/>
          <w:color w:val="000000"/>
          <w:lang w:val="sr-Cyrl-BA" w:eastAsia="en-US"/>
        </w:rPr>
      </w:pPr>
    </w:p>
    <w:p w:rsidR="00F2571C" w:rsidRPr="00F2571C" w:rsidRDefault="00F2571C" w:rsidP="00F2571C">
      <w:pPr>
        <w:spacing w:after="200" w:line="276" w:lineRule="auto"/>
        <w:jc w:val="center"/>
        <w:rPr>
          <w:rFonts w:ascii="Calibri" w:eastAsiaTheme="minorHAnsi" w:hAnsi="Calibri" w:cs="Calibri"/>
          <w:b/>
          <w:color w:val="000000"/>
          <w:lang w:val="sr-Cyrl-BA" w:eastAsia="en-US"/>
        </w:rPr>
      </w:pPr>
      <w:r w:rsidRPr="00F2571C">
        <w:rPr>
          <w:rFonts w:ascii="Calibri" w:eastAsiaTheme="minorHAnsi" w:hAnsi="Calibri" w:cs="Calibri"/>
          <w:b/>
          <w:color w:val="000000"/>
          <w:lang w:val="sr-Cyrl-BA" w:eastAsia="en-US"/>
        </w:rPr>
        <w:t>ЛОКАЛНЕ АКТИВНОСТИ</w:t>
      </w:r>
    </w:p>
    <w:p w:rsidR="00F2571C" w:rsidRPr="00F2571C" w:rsidRDefault="00F2571C" w:rsidP="00F2571C">
      <w:pPr>
        <w:spacing w:after="200" w:line="276" w:lineRule="auto"/>
        <w:jc w:val="center"/>
        <w:rPr>
          <w:rFonts w:ascii="Calibri" w:eastAsiaTheme="minorHAnsi" w:hAnsi="Calibri" w:cs="Calibri"/>
          <w:b/>
          <w:color w:val="000000"/>
          <w:lang w:val="sr-Cyrl-BA" w:eastAsia="en-US"/>
        </w:rPr>
      </w:pPr>
    </w:p>
    <w:p w:rsidR="00F2571C" w:rsidRPr="00F2571C" w:rsidRDefault="00F2571C" w:rsidP="00F2571C">
      <w:pPr>
        <w:spacing w:after="200" w:line="276" w:lineRule="auto"/>
        <w:jc w:val="both"/>
        <w:rPr>
          <w:rFonts w:ascii="Calibri" w:eastAsiaTheme="minorHAnsi" w:hAnsi="Calibri" w:cs="Calibri"/>
          <w:bCs/>
          <w:color w:val="000000"/>
          <w:lang w:val="sr-Cyrl-BA" w:eastAsia="en-US"/>
        </w:rPr>
      </w:pPr>
      <w:r w:rsidRPr="00F2571C">
        <w:rPr>
          <w:rFonts w:ascii="Calibri" w:eastAsiaTheme="minorHAnsi" w:hAnsi="Calibri" w:cs="Calibri"/>
          <w:bCs/>
          <w:color w:val="000000"/>
          <w:lang w:val="sr-Cyrl-BA" w:eastAsia="en-US"/>
        </w:rPr>
        <w:t xml:space="preserve">     ЈУ „ТОГД“ је у току 2024. године наставила сарадњу са другим јавним установама, удружењима и спортским клубовима кроз укључивање у заједничке активности везане за радионице, такмичења и манифестације.</w:t>
      </w:r>
    </w:p>
    <w:p w:rsidR="00F2571C" w:rsidRPr="00F2571C" w:rsidRDefault="00F2571C" w:rsidP="00F2571C">
      <w:pPr>
        <w:numPr>
          <w:ilvl w:val="0"/>
          <w:numId w:val="21"/>
        </w:numPr>
        <w:spacing w:after="160" w:line="276" w:lineRule="auto"/>
        <w:ind w:left="-426" w:firstLine="284"/>
        <w:contextualSpacing/>
        <w:jc w:val="both"/>
        <w:rPr>
          <w:rFonts w:ascii="Calibri" w:eastAsiaTheme="minorHAnsi" w:hAnsi="Calibri" w:cs="Calibri"/>
          <w:bCs/>
          <w:color w:val="000000"/>
          <w:lang w:val="sr-Cyrl-BA" w:eastAsia="en-US"/>
        </w:rPr>
      </w:pPr>
      <w:r w:rsidRPr="00F2571C">
        <w:rPr>
          <w:rFonts w:ascii="Calibri" w:eastAsiaTheme="minorHAnsi" w:hAnsi="Calibri" w:cs="Calibri"/>
          <w:bCs/>
          <w:color w:val="000000"/>
          <w:lang w:val="sr-Cyrl-BA" w:eastAsia="en-US"/>
        </w:rPr>
        <w:t>Организација 6. Дервентске шакалијаде у сарадњи са ЛУ „Мотајица“.</w:t>
      </w:r>
    </w:p>
    <w:p w:rsidR="00F2571C" w:rsidRPr="00F2571C" w:rsidRDefault="00F2571C" w:rsidP="00F2571C">
      <w:pPr>
        <w:numPr>
          <w:ilvl w:val="0"/>
          <w:numId w:val="21"/>
        </w:numPr>
        <w:spacing w:after="160" w:line="276" w:lineRule="auto"/>
        <w:ind w:left="-426" w:firstLine="284"/>
        <w:contextualSpacing/>
        <w:jc w:val="both"/>
        <w:rPr>
          <w:rFonts w:ascii="Calibri" w:eastAsiaTheme="minorHAnsi" w:hAnsi="Calibri" w:cs="Calibri"/>
          <w:bCs/>
          <w:color w:val="000000"/>
          <w:lang w:val="sr-Cyrl-BA" w:eastAsia="en-US"/>
        </w:rPr>
      </w:pPr>
      <w:r w:rsidRPr="00F2571C">
        <w:rPr>
          <w:rFonts w:ascii="Calibri" w:eastAsiaTheme="minorHAnsi" w:hAnsi="Calibri" w:cs="Calibri"/>
          <w:bCs/>
          <w:color w:val="000000"/>
          <w:lang w:val="sr-Cyrl-BA" w:eastAsia="en-US"/>
        </w:rPr>
        <w:t>Учешће у програму Конференције беба и Уличне трке / Атлетски клуб „Дервента“, предшколске и школске установе и волонтерски сервис.</w:t>
      </w:r>
    </w:p>
    <w:p w:rsidR="00F2571C" w:rsidRPr="00F2571C" w:rsidRDefault="00F2571C" w:rsidP="00F2571C">
      <w:pPr>
        <w:numPr>
          <w:ilvl w:val="0"/>
          <w:numId w:val="21"/>
        </w:numPr>
        <w:spacing w:after="160" w:line="276" w:lineRule="auto"/>
        <w:ind w:left="-426" w:firstLine="284"/>
        <w:contextualSpacing/>
        <w:jc w:val="both"/>
        <w:rPr>
          <w:rFonts w:ascii="Calibri" w:eastAsiaTheme="minorHAnsi" w:hAnsi="Calibri" w:cs="Calibri"/>
          <w:bCs/>
          <w:color w:val="000000"/>
          <w:lang w:val="sr-Cyrl-BA" w:eastAsia="en-US"/>
        </w:rPr>
      </w:pPr>
      <w:r w:rsidRPr="00F2571C">
        <w:rPr>
          <w:rFonts w:ascii="Calibri" w:eastAsiaTheme="minorHAnsi" w:hAnsi="Calibri" w:cs="Calibri"/>
          <w:bCs/>
          <w:color w:val="000000"/>
          <w:lang w:val="sr-Cyrl-BA" w:eastAsia="en-US"/>
        </w:rPr>
        <w:t>Организација 1. Дервентске бициклијаде  у сарадњи са БК „Дервента“ и Ауто мото савезом.</w:t>
      </w:r>
    </w:p>
    <w:p w:rsidR="00F2571C" w:rsidRPr="00F2571C" w:rsidRDefault="00F2571C" w:rsidP="00F2571C">
      <w:pPr>
        <w:numPr>
          <w:ilvl w:val="0"/>
          <w:numId w:val="21"/>
        </w:numPr>
        <w:spacing w:after="160" w:line="276" w:lineRule="auto"/>
        <w:ind w:left="-426" w:firstLine="284"/>
        <w:contextualSpacing/>
        <w:jc w:val="both"/>
        <w:rPr>
          <w:rFonts w:ascii="Calibri" w:eastAsiaTheme="minorHAnsi" w:hAnsi="Calibri" w:cs="Calibri"/>
          <w:bCs/>
          <w:color w:val="000000"/>
          <w:lang w:val="sr-Cyrl-BA" w:eastAsia="en-US"/>
        </w:rPr>
      </w:pPr>
      <w:r w:rsidRPr="00F2571C">
        <w:rPr>
          <w:rFonts w:ascii="Calibri" w:eastAsiaTheme="minorHAnsi" w:hAnsi="Calibri" w:cs="Calibri"/>
          <w:bCs/>
          <w:color w:val="000000"/>
          <w:lang w:val="sr-Cyrl-BA" w:eastAsia="en-US"/>
        </w:rPr>
        <w:t>Промоције књига, радионице  / Народна библиотека „Бранко Радичевић“ и Центар за културу.</w:t>
      </w:r>
    </w:p>
    <w:p w:rsidR="00F2571C" w:rsidRPr="00F2571C" w:rsidRDefault="00F2571C" w:rsidP="00F2571C">
      <w:pPr>
        <w:numPr>
          <w:ilvl w:val="0"/>
          <w:numId w:val="21"/>
        </w:numPr>
        <w:spacing w:after="160" w:line="276" w:lineRule="auto"/>
        <w:ind w:left="-426" w:firstLine="284"/>
        <w:contextualSpacing/>
        <w:jc w:val="both"/>
        <w:rPr>
          <w:rFonts w:ascii="Calibri" w:eastAsiaTheme="minorHAnsi" w:hAnsi="Calibri" w:cs="Calibri"/>
          <w:bCs/>
          <w:color w:val="000000"/>
          <w:lang w:val="sr-Cyrl-BA" w:eastAsia="en-US"/>
        </w:rPr>
      </w:pPr>
      <w:r w:rsidRPr="00F2571C">
        <w:rPr>
          <w:rFonts w:ascii="Calibri" w:eastAsiaTheme="minorHAnsi" w:hAnsi="Calibri" w:cs="Calibri"/>
          <w:bCs/>
          <w:color w:val="000000"/>
          <w:lang w:val="sr-Cyrl-BA" w:eastAsia="en-US"/>
        </w:rPr>
        <w:t>Радионица Васкршњи и Божићни базари/ КСС „Царица Милица“</w:t>
      </w:r>
    </w:p>
    <w:p w:rsidR="00F2571C" w:rsidRPr="00F2571C" w:rsidRDefault="00F2571C" w:rsidP="00F2571C">
      <w:pPr>
        <w:numPr>
          <w:ilvl w:val="0"/>
          <w:numId w:val="21"/>
        </w:numPr>
        <w:spacing w:after="160" w:line="276" w:lineRule="auto"/>
        <w:ind w:left="-426" w:firstLine="284"/>
        <w:contextualSpacing/>
        <w:jc w:val="both"/>
        <w:rPr>
          <w:rFonts w:ascii="Calibri" w:eastAsiaTheme="minorHAnsi" w:hAnsi="Calibri" w:cs="Calibri"/>
          <w:bCs/>
          <w:color w:val="000000"/>
          <w:lang w:val="sr-Cyrl-BA" w:eastAsia="en-US"/>
        </w:rPr>
      </w:pPr>
      <w:r w:rsidRPr="00F2571C">
        <w:rPr>
          <w:rFonts w:ascii="Calibri" w:eastAsiaTheme="minorHAnsi" w:hAnsi="Calibri" w:cs="Calibri"/>
          <w:bCs/>
          <w:color w:val="000000"/>
          <w:lang w:val="sr-Cyrl-BA" w:eastAsia="en-US"/>
        </w:rPr>
        <w:t>Православна Нова година / СКПД „Просвјета.</w:t>
      </w:r>
    </w:p>
    <w:p w:rsidR="00F2571C" w:rsidRPr="00F2571C" w:rsidRDefault="00F2571C" w:rsidP="00F2571C">
      <w:pPr>
        <w:numPr>
          <w:ilvl w:val="0"/>
          <w:numId w:val="21"/>
        </w:numPr>
        <w:spacing w:after="160" w:line="276" w:lineRule="auto"/>
        <w:ind w:left="-426" w:firstLine="284"/>
        <w:contextualSpacing/>
        <w:jc w:val="both"/>
        <w:rPr>
          <w:rFonts w:ascii="Calibri" w:eastAsiaTheme="minorHAnsi" w:hAnsi="Calibri" w:cs="Calibri"/>
          <w:bCs/>
          <w:color w:val="000000"/>
          <w:lang w:val="sr-Cyrl-BA" w:eastAsia="en-US"/>
        </w:rPr>
      </w:pPr>
      <w:r w:rsidRPr="00F2571C">
        <w:rPr>
          <w:rFonts w:ascii="Calibri" w:eastAsiaTheme="minorHAnsi" w:hAnsi="Calibri" w:cs="Calibri"/>
          <w:bCs/>
          <w:color w:val="000000"/>
          <w:lang w:val="sr-Cyrl-BA" w:eastAsia="en-US"/>
        </w:rPr>
        <w:t>Изложба у Дому „Напредак“ – У сусрет Божићу.</w:t>
      </w:r>
    </w:p>
    <w:p w:rsidR="00F2571C" w:rsidRPr="00F2571C" w:rsidRDefault="00F2571C" w:rsidP="00F2571C">
      <w:pPr>
        <w:numPr>
          <w:ilvl w:val="0"/>
          <w:numId w:val="21"/>
        </w:numPr>
        <w:spacing w:after="160" w:line="276" w:lineRule="auto"/>
        <w:ind w:left="-426" w:firstLine="284"/>
        <w:contextualSpacing/>
        <w:jc w:val="both"/>
        <w:rPr>
          <w:rFonts w:ascii="Calibri" w:eastAsiaTheme="minorHAnsi" w:hAnsi="Calibri" w:cs="Calibri"/>
          <w:bCs/>
          <w:color w:val="000000"/>
          <w:lang w:val="sr-Cyrl-BA" w:eastAsia="en-US"/>
        </w:rPr>
      </w:pPr>
      <w:r w:rsidRPr="00F2571C">
        <w:rPr>
          <w:rFonts w:ascii="Calibri" w:eastAsiaTheme="minorHAnsi" w:hAnsi="Calibri" w:cs="Calibri"/>
          <w:bCs/>
          <w:color w:val="000000"/>
          <w:lang w:val="sr-Cyrl-BA" w:eastAsia="en-US"/>
        </w:rPr>
        <w:t>Дан вода / СРД „Укрина“  и  АД „Комуналац.</w:t>
      </w:r>
    </w:p>
    <w:p w:rsidR="00F2571C" w:rsidRPr="00F2571C" w:rsidRDefault="00F2571C" w:rsidP="00F2571C">
      <w:pPr>
        <w:numPr>
          <w:ilvl w:val="0"/>
          <w:numId w:val="21"/>
        </w:numPr>
        <w:spacing w:after="160" w:line="276" w:lineRule="auto"/>
        <w:ind w:left="-426" w:firstLine="284"/>
        <w:contextualSpacing/>
        <w:jc w:val="both"/>
        <w:rPr>
          <w:rFonts w:ascii="Calibri" w:eastAsiaTheme="minorHAnsi" w:hAnsi="Calibri" w:cs="Calibri"/>
          <w:bCs/>
          <w:color w:val="000000"/>
          <w:lang w:val="sr-Cyrl-BA" w:eastAsia="en-US"/>
        </w:rPr>
      </w:pPr>
      <w:r w:rsidRPr="00F2571C">
        <w:rPr>
          <w:rFonts w:ascii="Calibri" w:eastAsiaTheme="minorHAnsi" w:hAnsi="Calibri" w:cs="Calibri"/>
          <w:bCs/>
          <w:color w:val="000000"/>
          <w:lang w:val="sr-Cyrl-BA" w:eastAsia="en-US"/>
        </w:rPr>
        <w:t>Дан планете земље / СШЦ „Михајло Пупин“ и ОШ „19. април“.</w:t>
      </w:r>
    </w:p>
    <w:p w:rsidR="00F2571C" w:rsidRPr="00F2571C" w:rsidRDefault="00F2571C" w:rsidP="00F2571C">
      <w:pPr>
        <w:numPr>
          <w:ilvl w:val="0"/>
          <w:numId w:val="21"/>
        </w:numPr>
        <w:spacing w:after="160" w:line="276" w:lineRule="auto"/>
        <w:ind w:left="-426" w:firstLine="284"/>
        <w:contextualSpacing/>
        <w:jc w:val="both"/>
        <w:rPr>
          <w:rFonts w:ascii="Calibri" w:eastAsiaTheme="minorHAnsi" w:hAnsi="Calibri" w:cs="Calibri"/>
          <w:bCs/>
          <w:color w:val="000000"/>
          <w:lang w:val="sr-Cyrl-BA" w:eastAsia="en-US"/>
        </w:rPr>
      </w:pPr>
      <w:r w:rsidRPr="00F2571C">
        <w:rPr>
          <w:rFonts w:ascii="Calibri" w:eastAsiaTheme="minorHAnsi" w:hAnsi="Calibri" w:cs="Calibri"/>
          <w:bCs/>
          <w:color w:val="000000"/>
          <w:lang w:val="sr-Cyrl-BA" w:eastAsia="en-US"/>
        </w:rPr>
        <w:t>Дан ослобођења Дервенте 19. април / СУБНОР / Град Дервента.</w:t>
      </w:r>
    </w:p>
    <w:p w:rsidR="00F2571C" w:rsidRPr="00F2571C" w:rsidRDefault="00F2571C" w:rsidP="00F2571C">
      <w:pPr>
        <w:numPr>
          <w:ilvl w:val="0"/>
          <w:numId w:val="21"/>
        </w:numPr>
        <w:spacing w:after="160" w:line="276" w:lineRule="auto"/>
        <w:ind w:left="-426" w:firstLine="284"/>
        <w:contextualSpacing/>
        <w:jc w:val="both"/>
        <w:rPr>
          <w:rFonts w:ascii="Calibri" w:eastAsiaTheme="minorHAnsi" w:hAnsi="Calibri" w:cs="Calibri"/>
          <w:bCs/>
          <w:color w:val="000000"/>
          <w:lang w:val="sr-Cyrl-BA" w:eastAsia="en-US"/>
        </w:rPr>
      </w:pPr>
      <w:r w:rsidRPr="00F2571C">
        <w:rPr>
          <w:rFonts w:ascii="Calibri" w:eastAsiaTheme="minorHAnsi" w:hAnsi="Calibri" w:cs="Calibri"/>
          <w:bCs/>
          <w:color w:val="000000"/>
          <w:lang w:val="sr-Cyrl-BA" w:eastAsia="en-US"/>
        </w:rPr>
        <w:t>Дервента опен / Одбојкашки клуб „Дервента“.</w:t>
      </w:r>
    </w:p>
    <w:p w:rsidR="00F2571C" w:rsidRPr="00F2571C" w:rsidRDefault="00F2571C" w:rsidP="00F2571C">
      <w:pPr>
        <w:numPr>
          <w:ilvl w:val="0"/>
          <w:numId w:val="21"/>
        </w:numPr>
        <w:spacing w:after="160" w:line="276" w:lineRule="auto"/>
        <w:ind w:left="-426" w:firstLine="284"/>
        <w:contextualSpacing/>
        <w:jc w:val="both"/>
        <w:rPr>
          <w:rFonts w:ascii="Calibri" w:eastAsiaTheme="minorHAnsi" w:hAnsi="Calibri" w:cs="Calibri"/>
          <w:bCs/>
          <w:color w:val="000000"/>
          <w:lang w:val="sr-Cyrl-BA" w:eastAsia="en-US"/>
        </w:rPr>
      </w:pPr>
      <w:r w:rsidRPr="00F2571C">
        <w:rPr>
          <w:rFonts w:ascii="Calibri" w:eastAsiaTheme="minorHAnsi" w:hAnsi="Calibri" w:cs="Calibri"/>
          <w:bCs/>
          <w:color w:val="000000"/>
          <w:lang w:val="sr-Cyrl-BA" w:eastAsia="en-US"/>
        </w:rPr>
        <w:t>3 х 3 баскет / Кошаркашки клуб „Дервента“.</w:t>
      </w:r>
    </w:p>
    <w:p w:rsidR="00F2571C" w:rsidRPr="00F2571C" w:rsidRDefault="00F2571C" w:rsidP="00F2571C">
      <w:pPr>
        <w:numPr>
          <w:ilvl w:val="0"/>
          <w:numId w:val="21"/>
        </w:numPr>
        <w:spacing w:after="160" w:line="276" w:lineRule="auto"/>
        <w:ind w:left="-426" w:firstLine="284"/>
        <w:contextualSpacing/>
        <w:jc w:val="both"/>
        <w:rPr>
          <w:rFonts w:ascii="Calibri" w:eastAsiaTheme="minorHAnsi" w:hAnsi="Calibri" w:cs="Calibri"/>
          <w:bCs/>
          <w:color w:val="000000"/>
          <w:lang w:val="sr-Cyrl-BA" w:eastAsia="en-US"/>
        </w:rPr>
      </w:pPr>
      <w:r w:rsidRPr="00F2571C">
        <w:rPr>
          <w:rFonts w:ascii="Calibri" w:eastAsiaTheme="minorHAnsi" w:hAnsi="Calibri" w:cs="Calibri"/>
          <w:bCs/>
          <w:color w:val="000000"/>
          <w:lang w:val="sr-Cyrl-BA" w:eastAsia="en-US"/>
        </w:rPr>
        <w:t>.Дервентски вашар / АД Комуналац.</w:t>
      </w:r>
    </w:p>
    <w:p w:rsidR="00F2571C" w:rsidRPr="00F2571C" w:rsidRDefault="00F2571C" w:rsidP="00F2571C">
      <w:pPr>
        <w:numPr>
          <w:ilvl w:val="0"/>
          <w:numId w:val="21"/>
        </w:numPr>
        <w:spacing w:after="160" w:line="276" w:lineRule="auto"/>
        <w:ind w:left="-426" w:firstLine="284"/>
        <w:contextualSpacing/>
        <w:jc w:val="both"/>
        <w:rPr>
          <w:rFonts w:ascii="Calibri" w:eastAsiaTheme="minorHAnsi" w:hAnsi="Calibri" w:cs="Calibri"/>
          <w:bCs/>
          <w:color w:val="000000"/>
          <w:lang w:val="sr-Cyrl-BA" w:eastAsia="en-US"/>
        </w:rPr>
      </w:pPr>
      <w:r w:rsidRPr="00F2571C">
        <w:rPr>
          <w:rFonts w:ascii="Calibri" w:eastAsiaTheme="minorHAnsi" w:hAnsi="Calibri" w:cs="Calibri"/>
          <w:bCs/>
          <w:color w:val="000000"/>
          <w:lang w:val="sr-Cyrl-BA" w:eastAsia="en-US"/>
        </w:rPr>
        <w:t>Збор код старе цркве и Дервентска улица / НБ „Бранко Радичевић“, Стара црква .</w:t>
      </w:r>
    </w:p>
    <w:p w:rsidR="00F2571C" w:rsidRPr="00F2571C" w:rsidRDefault="00F2571C" w:rsidP="00F2571C">
      <w:pPr>
        <w:numPr>
          <w:ilvl w:val="0"/>
          <w:numId w:val="21"/>
        </w:numPr>
        <w:spacing w:after="160" w:line="276" w:lineRule="auto"/>
        <w:ind w:left="-426" w:firstLine="284"/>
        <w:contextualSpacing/>
        <w:jc w:val="both"/>
        <w:rPr>
          <w:rFonts w:ascii="Calibri" w:eastAsiaTheme="minorHAnsi" w:hAnsi="Calibri" w:cs="Calibri"/>
          <w:bCs/>
          <w:color w:val="000000"/>
          <w:lang w:val="sr-Cyrl-BA" w:eastAsia="en-US"/>
        </w:rPr>
      </w:pPr>
      <w:r w:rsidRPr="00F2571C">
        <w:rPr>
          <w:rFonts w:ascii="Calibri" w:eastAsiaTheme="minorHAnsi" w:hAnsi="Calibri" w:cs="Calibri"/>
          <w:bCs/>
          <w:color w:val="000000"/>
          <w:lang w:val="sr-Cyrl-BA" w:eastAsia="en-US"/>
        </w:rPr>
        <w:t>Босиљковање / СКУД „Босиљак“.</w:t>
      </w:r>
    </w:p>
    <w:p w:rsidR="00F2571C" w:rsidRPr="00F2571C" w:rsidRDefault="00F2571C" w:rsidP="00F2571C">
      <w:pPr>
        <w:numPr>
          <w:ilvl w:val="0"/>
          <w:numId w:val="21"/>
        </w:numPr>
        <w:spacing w:after="160" w:line="276" w:lineRule="auto"/>
        <w:ind w:left="-426" w:firstLine="284"/>
        <w:contextualSpacing/>
        <w:jc w:val="both"/>
        <w:rPr>
          <w:rFonts w:ascii="Calibri" w:eastAsiaTheme="minorHAnsi" w:hAnsi="Calibri" w:cs="Calibri"/>
          <w:bCs/>
          <w:color w:val="000000"/>
          <w:lang w:val="sr-Cyrl-BA" w:eastAsia="en-US"/>
        </w:rPr>
      </w:pPr>
      <w:r w:rsidRPr="00F2571C">
        <w:rPr>
          <w:rFonts w:ascii="Calibri" w:eastAsiaTheme="minorHAnsi" w:hAnsi="Calibri" w:cs="Calibri"/>
          <w:bCs/>
          <w:color w:val="000000"/>
          <w:lang w:val="sr-Cyrl-BA" w:eastAsia="en-US"/>
        </w:rPr>
        <w:t>Мотомразеви / Мото клубови из Дервенте.</w:t>
      </w:r>
    </w:p>
    <w:p w:rsidR="00F2571C" w:rsidRPr="00F2571C" w:rsidRDefault="00F2571C" w:rsidP="00F2571C">
      <w:pPr>
        <w:numPr>
          <w:ilvl w:val="0"/>
          <w:numId w:val="21"/>
        </w:numPr>
        <w:spacing w:after="160" w:line="276" w:lineRule="auto"/>
        <w:ind w:left="-426" w:firstLine="284"/>
        <w:contextualSpacing/>
        <w:jc w:val="both"/>
        <w:rPr>
          <w:rFonts w:ascii="Calibri" w:eastAsiaTheme="minorHAnsi" w:hAnsi="Calibri" w:cs="Calibri"/>
          <w:bCs/>
          <w:color w:val="000000"/>
          <w:lang w:val="sr-Cyrl-BA" w:eastAsia="en-US"/>
        </w:rPr>
      </w:pPr>
      <w:r w:rsidRPr="00F2571C">
        <w:rPr>
          <w:rFonts w:ascii="Calibri" w:eastAsiaTheme="minorHAnsi" w:hAnsi="Calibri" w:cs="Calibri"/>
          <w:bCs/>
          <w:color w:val="000000"/>
          <w:lang w:val="sr-Cyrl-BA" w:eastAsia="en-US"/>
        </w:rPr>
        <w:t>Сајам привреде и туризма / ЈУ „Спортска дворана Дервента“.</w:t>
      </w:r>
    </w:p>
    <w:p w:rsidR="00566E4A" w:rsidRDefault="00F2571C" w:rsidP="00F2571C">
      <w:pPr>
        <w:numPr>
          <w:ilvl w:val="0"/>
          <w:numId w:val="21"/>
        </w:numPr>
        <w:spacing w:after="160" w:line="276" w:lineRule="auto"/>
        <w:ind w:left="-426" w:firstLine="284"/>
        <w:contextualSpacing/>
        <w:jc w:val="both"/>
        <w:rPr>
          <w:rFonts w:ascii="Calibri" w:eastAsiaTheme="minorHAnsi" w:hAnsi="Calibri" w:cs="Calibri"/>
          <w:bCs/>
          <w:color w:val="000000"/>
          <w:lang w:val="sr-Cyrl-BA" w:eastAsia="en-US"/>
        </w:rPr>
      </w:pPr>
      <w:r w:rsidRPr="00F2571C">
        <w:rPr>
          <w:rFonts w:ascii="Calibri" w:eastAsiaTheme="minorHAnsi" w:hAnsi="Calibri" w:cs="Calibri"/>
          <w:bCs/>
          <w:color w:val="000000"/>
          <w:lang w:val="sr-Cyrl-BA" w:eastAsia="en-US"/>
        </w:rPr>
        <w:t xml:space="preserve">Дервентске зимске вечери /дервентски умјетници, КСС „Царица Милица, Средња школа </w:t>
      </w:r>
    </w:p>
    <w:p w:rsidR="00F2571C" w:rsidRPr="00F2571C" w:rsidRDefault="00566E4A" w:rsidP="00566E4A">
      <w:pPr>
        <w:spacing w:after="160" w:line="276" w:lineRule="auto"/>
        <w:ind w:left="-142"/>
        <w:contextualSpacing/>
        <w:jc w:val="both"/>
        <w:rPr>
          <w:rFonts w:ascii="Calibri" w:eastAsiaTheme="minorHAnsi" w:hAnsi="Calibri" w:cs="Calibri"/>
          <w:bCs/>
          <w:color w:val="000000"/>
          <w:lang w:val="sr-Cyrl-BA" w:eastAsia="en-US"/>
        </w:rPr>
      </w:pPr>
      <w:r>
        <w:rPr>
          <w:rFonts w:ascii="Calibri" w:eastAsiaTheme="minorHAnsi" w:hAnsi="Calibri" w:cs="Calibri"/>
          <w:bCs/>
          <w:color w:val="000000"/>
          <w:lang w:val="sr-Cyrl-BA" w:eastAsia="en-US"/>
        </w:rPr>
        <w:t xml:space="preserve">  </w:t>
      </w:r>
      <w:r w:rsidR="00F2571C" w:rsidRPr="00F2571C">
        <w:rPr>
          <w:rFonts w:ascii="Calibri" w:eastAsiaTheme="minorHAnsi" w:hAnsi="Calibri" w:cs="Calibri"/>
          <w:bCs/>
          <w:color w:val="000000"/>
          <w:lang w:val="sr-Cyrl-BA" w:eastAsia="en-US"/>
        </w:rPr>
        <w:t>за стручна занимања, рукотворци и произвођачи здраве хране.</w:t>
      </w:r>
    </w:p>
    <w:p w:rsidR="00F2571C" w:rsidRPr="00F2571C" w:rsidRDefault="00F2571C" w:rsidP="00F2571C">
      <w:pPr>
        <w:spacing w:after="200" w:line="276" w:lineRule="auto"/>
        <w:jc w:val="both"/>
        <w:rPr>
          <w:rFonts w:ascii="Calibri" w:eastAsiaTheme="minorHAnsi" w:hAnsi="Calibri" w:cs="Calibri"/>
          <w:bCs/>
          <w:color w:val="000000"/>
          <w:lang w:val="sr-Cyrl-BA" w:eastAsia="en-US"/>
        </w:rPr>
      </w:pPr>
      <w:r w:rsidRPr="00F2571C">
        <w:rPr>
          <w:rFonts w:ascii="Calibri" w:eastAsiaTheme="minorHAnsi" w:hAnsi="Calibri" w:cs="Calibri"/>
          <w:bCs/>
          <w:color w:val="000000"/>
          <w:lang w:val="sr-Cyrl-BA" w:eastAsia="en-US"/>
        </w:rPr>
        <w:t xml:space="preserve">И ове године проширена је сарадња са приватним предузећима из Дервенте која су се укључила у заједнички рад на формирању туристичког производа нашег града. Ту су се поред  хотела, мотела и осталих смјештајних и угоситељских капацитета укључили и привредници што је од посебног значаја. Добар примјер је манифестација „Конференција беба 2024. године“  гдје су се поред поклона из Министарства породице, омладине и спорта и Градске управе наши привредници одазвали у великом броју да буду „Пријатељи манифестације“ и учествовали су са вриједним поклонима за бебе. Такође,  преко 20 привредника је својим учешћем у симболичној шетњи подржало манифестацију </w:t>
      </w:r>
      <w:r w:rsidRPr="00F2571C">
        <w:rPr>
          <w:rFonts w:ascii="Calibri" w:eastAsiaTheme="minorHAnsi" w:hAnsi="Calibri" w:cs="Calibri"/>
          <w:bCs/>
          <w:color w:val="000000"/>
          <w:lang w:val="sr-Cyrl-BA" w:eastAsia="en-US"/>
        </w:rPr>
        <w:lastRenderedPageBreak/>
        <w:t>„Розе октобар“, док су</w:t>
      </w:r>
      <w:r w:rsidR="00566E4A">
        <w:rPr>
          <w:rFonts w:ascii="Calibri" w:eastAsiaTheme="minorHAnsi" w:hAnsi="Calibri" w:cs="Calibri"/>
          <w:bCs/>
          <w:color w:val="000000"/>
          <w:lang w:val="sr-Cyrl-BA" w:eastAsia="en-US"/>
        </w:rPr>
        <w:t xml:space="preserve"> предузећа „Амика“ и „Техпро ЦНЦ</w:t>
      </w:r>
      <w:r w:rsidRPr="00F2571C">
        <w:rPr>
          <w:rFonts w:ascii="Calibri" w:eastAsiaTheme="minorHAnsi" w:hAnsi="Calibri" w:cs="Calibri"/>
          <w:bCs/>
          <w:color w:val="000000"/>
          <w:lang w:val="sr-Cyrl-BA" w:eastAsia="en-US"/>
        </w:rPr>
        <w:t>“ била суорганизатори уличне трке „Мала трка за велику ствар“ такође поводом „Розе октобра“.</w:t>
      </w:r>
    </w:p>
    <w:p w:rsidR="00F2571C" w:rsidRPr="00F2571C" w:rsidRDefault="00F2571C" w:rsidP="00F2571C">
      <w:pPr>
        <w:spacing w:after="200" w:line="276" w:lineRule="auto"/>
        <w:jc w:val="both"/>
        <w:rPr>
          <w:rFonts w:ascii="Calibri" w:eastAsiaTheme="minorHAnsi" w:hAnsi="Calibri" w:cs="Calibri"/>
          <w:bCs/>
          <w:color w:val="000000"/>
          <w:lang w:val="sr-Cyrl-BA" w:eastAsia="en-US"/>
        </w:rPr>
      </w:pPr>
      <w:r w:rsidRPr="00F2571C">
        <w:rPr>
          <w:rFonts w:ascii="Calibri" w:eastAsiaTheme="minorHAnsi" w:hAnsi="Calibri" w:cs="Calibri"/>
          <w:bCs/>
          <w:color w:val="000000"/>
          <w:lang w:val="sr-Cyrl-BA" w:eastAsia="en-US"/>
        </w:rPr>
        <w:t xml:space="preserve">У току 2024. Године ЈУ „ТОГД“ је објавила </w:t>
      </w:r>
      <w:r w:rsidRPr="00F2571C">
        <w:rPr>
          <w:rFonts w:ascii="Calibri" w:eastAsiaTheme="minorHAnsi" w:hAnsi="Calibri" w:cs="Calibri"/>
          <w:b/>
          <w:bCs/>
          <w:color w:val="000000"/>
          <w:lang w:val="sr-Cyrl-BA" w:eastAsia="en-US"/>
        </w:rPr>
        <w:t>два наградна конкурса</w:t>
      </w:r>
      <w:r w:rsidRPr="00F2571C">
        <w:rPr>
          <w:rFonts w:ascii="Calibri" w:eastAsiaTheme="minorHAnsi" w:hAnsi="Calibri" w:cs="Calibri"/>
          <w:bCs/>
          <w:color w:val="000000"/>
          <w:lang w:val="sr-Cyrl-BA" w:eastAsia="en-US"/>
        </w:rPr>
        <w:t>:</w:t>
      </w:r>
    </w:p>
    <w:p w:rsidR="00F2571C" w:rsidRPr="00F2571C" w:rsidRDefault="00F2571C" w:rsidP="00F2571C">
      <w:pPr>
        <w:numPr>
          <w:ilvl w:val="0"/>
          <w:numId w:val="21"/>
        </w:numPr>
        <w:spacing w:after="160" w:line="276" w:lineRule="auto"/>
        <w:ind w:left="0" w:firstLine="0"/>
        <w:contextualSpacing/>
        <w:jc w:val="both"/>
        <w:rPr>
          <w:rFonts w:ascii="Calibri" w:eastAsiaTheme="minorHAnsi" w:hAnsi="Calibri" w:cs="Calibri"/>
          <w:b/>
          <w:bCs/>
          <w:color w:val="000000"/>
          <w:lang w:val="sr-Cyrl-BA" w:eastAsia="en-US"/>
        </w:rPr>
      </w:pPr>
      <w:r w:rsidRPr="00F2571C">
        <w:rPr>
          <w:rFonts w:ascii="Calibri" w:eastAsiaTheme="minorHAnsi" w:hAnsi="Calibri" w:cs="Calibri"/>
          <w:b/>
          <w:bCs/>
          <w:color w:val="000000"/>
          <w:lang w:val="sr-Cyrl-BA" w:eastAsia="en-US"/>
        </w:rPr>
        <w:t>Најљепша фотографија у новогодишњем кутку</w:t>
      </w:r>
    </w:p>
    <w:p w:rsidR="00F2571C" w:rsidRPr="00F2571C" w:rsidRDefault="00F2571C" w:rsidP="00F2571C">
      <w:pPr>
        <w:numPr>
          <w:ilvl w:val="0"/>
          <w:numId w:val="21"/>
        </w:numPr>
        <w:spacing w:after="160" w:line="276" w:lineRule="auto"/>
        <w:ind w:left="0" w:firstLine="0"/>
        <w:contextualSpacing/>
        <w:jc w:val="both"/>
        <w:rPr>
          <w:rFonts w:ascii="Calibri" w:eastAsiaTheme="minorHAnsi" w:hAnsi="Calibri" w:cstheme="minorBidi"/>
          <w:color w:val="000000"/>
          <w:lang w:val="sr-Cyrl-BA" w:eastAsia="en-US"/>
        </w:rPr>
      </w:pPr>
      <w:r w:rsidRPr="00F2571C">
        <w:rPr>
          <w:rFonts w:ascii="Calibri" w:eastAsiaTheme="minorHAnsi" w:hAnsi="Calibri" w:cs="Calibri"/>
          <w:b/>
          <w:color w:val="000000"/>
          <w:lang w:val="sr-Cyrl-BA" w:eastAsia="en-US"/>
        </w:rPr>
        <w:t xml:space="preserve"> „Избор најљепшег славског колача“ – </w:t>
      </w:r>
      <w:r w:rsidRPr="00F2571C">
        <w:rPr>
          <w:rFonts w:ascii="Calibri" w:eastAsiaTheme="minorHAnsi" w:hAnsi="Calibri" w:cs="Calibri"/>
          <w:color w:val="000000"/>
          <w:lang w:val="sr-Cyrl-BA" w:eastAsia="en-US"/>
        </w:rPr>
        <w:t>други пут ове године ЈУ „ТОГД“ је организовала овај догађај у оквиру обиљежавања Дана града.</w:t>
      </w:r>
      <w:r w:rsidRPr="00F2571C">
        <w:rPr>
          <w:rFonts w:ascii="Calibri" w:eastAsiaTheme="minorHAnsi" w:hAnsi="Calibri" w:cs="Calibri"/>
          <w:b/>
          <w:color w:val="000000"/>
          <w:lang w:val="sr-Cyrl-BA" w:eastAsia="en-US"/>
        </w:rPr>
        <w:t xml:space="preserve"> </w:t>
      </w:r>
    </w:p>
    <w:p w:rsidR="00F2571C" w:rsidRPr="00F2571C" w:rsidRDefault="00F2571C" w:rsidP="00F2571C">
      <w:pPr>
        <w:spacing w:line="276" w:lineRule="auto"/>
        <w:jc w:val="both"/>
        <w:rPr>
          <w:rFonts w:ascii="Calibri" w:eastAsiaTheme="minorHAnsi" w:hAnsi="Calibri" w:cs="Calibri"/>
          <w:bCs/>
          <w:color w:val="000000"/>
          <w:lang w:val="sr-Cyrl-BA" w:eastAsia="en-US"/>
        </w:rPr>
      </w:pPr>
      <w:r w:rsidRPr="00F2571C">
        <w:rPr>
          <w:rFonts w:ascii="Calibri" w:eastAsiaTheme="minorHAnsi" w:hAnsi="Calibri" w:cs="Calibri"/>
          <w:bCs/>
          <w:color w:val="000000"/>
          <w:lang w:val="sr-Cyrl-BA" w:eastAsia="en-US"/>
        </w:rPr>
        <w:t>У току редовних активности урађено је годишње фотографисање и снимање на земљи и из ваздуха ради обогаћивања архиве и базе података потенцијала за развој туризма, обилазак излетишта и осталих локација у околини Дервенте у циљу комплетирања података за интернет страницу.</w:t>
      </w:r>
    </w:p>
    <w:p w:rsidR="00F2571C" w:rsidRPr="00F2571C" w:rsidRDefault="00F2571C" w:rsidP="00F2571C">
      <w:pPr>
        <w:spacing w:after="160" w:line="276" w:lineRule="auto"/>
        <w:contextualSpacing/>
        <w:jc w:val="both"/>
        <w:rPr>
          <w:rFonts w:ascii="Calibri" w:eastAsiaTheme="minorHAnsi" w:hAnsi="Calibri" w:cstheme="minorBidi"/>
          <w:color w:val="000000"/>
          <w:sz w:val="22"/>
          <w:szCs w:val="22"/>
          <w:lang w:val="sr-Cyrl-BA" w:eastAsia="en-US"/>
        </w:rPr>
      </w:pPr>
    </w:p>
    <w:p w:rsidR="00F2571C" w:rsidRPr="00F2571C" w:rsidRDefault="00F2571C" w:rsidP="00F2571C">
      <w:pPr>
        <w:spacing w:after="160" w:line="276" w:lineRule="auto"/>
        <w:contextualSpacing/>
        <w:jc w:val="both"/>
        <w:rPr>
          <w:rFonts w:ascii="Calibri" w:eastAsiaTheme="minorHAnsi" w:hAnsi="Calibri" w:cstheme="minorBidi"/>
          <w:color w:val="000000"/>
          <w:sz w:val="22"/>
          <w:szCs w:val="22"/>
          <w:lang w:val="sr-Cyrl-BA" w:eastAsia="en-US"/>
        </w:rPr>
      </w:pPr>
    </w:p>
    <w:p w:rsidR="00F2571C" w:rsidRPr="00F2571C" w:rsidRDefault="00F2571C" w:rsidP="00F2571C">
      <w:pPr>
        <w:spacing w:after="200" w:line="276" w:lineRule="auto"/>
        <w:jc w:val="center"/>
        <w:rPr>
          <w:rFonts w:ascii="Calibri" w:eastAsiaTheme="minorHAnsi" w:hAnsi="Calibri" w:cstheme="minorBidi"/>
          <w:b/>
          <w:color w:val="000000"/>
          <w:sz w:val="28"/>
          <w:szCs w:val="28"/>
          <w:lang w:val="sr-Cyrl-BA" w:eastAsia="en-US"/>
        </w:rPr>
      </w:pPr>
      <w:r w:rsidRPr="00F2571C">
        <w:rPr>
          <w:rFonts w:ascii="Calibri" w:eastAsiaTheme="minorHAnsi" w:hAnsi="Calibri" w:cstheme="minorBidi"/>
          <w:b/>
          <w:color w:val="000000"/>
          <w:sz w:val="28"/>
          <w:szCs w:val="28"/>
          <w:lang w:val="sr-Cyrl-BA" w:eastAsia="en-US"/>
        </w:rPr>
        <w:t>РЕГИОНАЛНЕ И РЕПУБЛИЧКЕ АКТИВНОСТИ</w:t>
      </w:r>
    </w:p>
    <w:p w:rsidR="00F2571C" w:rsidRPr="00F2571C" w:rsidRDefault="00F2571C" w:rsidP="00F2571C">
      <w:pPr>
        <w:spacing w:after="200" w:line="276" w:lineRule="auto"/>
        <w:contextualSpacing/>
        <w:jc w:val="both"/>
        <w:rPr>
          <w:rFonts w:ascii="Calibri" w:eastAsiaTheme="minorHAnsi" w:hAnsi="Calibri" w:cstheme="minorBidi"/>
          <w:color w:val="000000"/>
          <w:lang w:val="sr-Cyrl-BA" w:eastAsia="en-US"/>
        </w:rPr>
      </w:pPr>
      <w:r w:rsidRPr="00F2571C">
        <w:rPr>
          <w:rFonts w:ascii="Calibri" w:eastAsiaTheme="minorHAnsi" w:hAnsi="Calibri" w:cstheme="minorBidi"/>
          <w:color w:val="000000"/>
          <w:lang w:val="sr-Cyrl-BA" w:eastAsia="en-US"/>
        </w:rPr>
        <w:t xml:space="preserve">    Поред сарадње на нивоу регије и локалне заједнице</w:t>
      </w:r>
      <w:r w:rsidR="00566E4A">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sr-Cyrl-BA" w:eastAsia="en-US"/>
        </w:rPr>
        <w:t>Туристичка организација има добру сарадњу са Министарством трговине и туризма Републике</w:t>
      </w:r>
      <w:r w:rsidR="0055676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sr-Cyrl-BA" w:eastAsia="en-US"/>
        </w:rPr>
        <w:t xml:space="preserve">Српске, Туристичком организацијом Републике Српске, Републичким заводом за заштиту културно-историјског и природног насљеђа РС, те са бројним установама, удружењима и приватним предузећима широм РС. </w:t>
      </w:r>
    </w:p>
    <w:p w:rsidR="00F2571C" w:rsidRPr="00F2571C" w:rsidRDefault="00F2571C" w:rsidP="00F2571C">
      <w:pPr>
        <w:spacing w:after="200" w:line="276" w:lineRule="auto"/>
        <w:contextualSpacing/>
        <w:jc w:val="both"/>
        <w:rPr>
          <w:rFonts w:ascii="Calibri" w:eastAsiaTheme="minorHAnsi" w:hAnsi="Calibri" w:cstheme="minorBidi"/>
          <w:color w:val="000000"/>
          <w:lang w:val="sr-Cyrl-BA" w:eastAsia="en-US"/>
        </w:rPr>
      </w:pPr>
      <w:r w:rsidRPr="00F2571C">
        <w:rPr>
          <w:rFonts w:ascii="Calibri" w:eastAsiaTheme="minorHAnsi" w:hAnsi="Calibri" w:cstheme="minorBidi"/>
          <w:color w:val="000000"/>
          <w:lang w:val="sr-Cyrl-BA" w:eastAsia="en-US"/>
        </w:rPr>
        <w:t xml:space="preserve">У току 2024. године одржано је више радних састанака и посјета на регионалном нивоу у циљу промоције регије: сајмови, конференције, радионице и обуке. </w:t>
      </w:r>
    </w:p>
    <w:p w:rsidR="00F2571C" w:rsidRPr="00F2571C" w:rsidRDefault="00F2571C" w:rsidP="00F2571C">
      <w:pPr>
        <w:spacing w:after="200" w:line="276" w:lineRule="auto"/>
        <w:jc w:val="both"/>
        <w:rPr>
          <w:rFonts w:ascii="Calibri" w:eastAsiaTheme="minorHAnsi" w:hAnsi="Calibri" w:cstheme="minorBidi"/>
          <w:color w:val="000000"/>
          <w:lang w:val="sr-Cyrl-BA" w:eastAsia="en-US"/>
        </w:rPr>
      </w:pPr>
      <w:r w:rsidRPr="00F2571C">
        <w:rPr>
          <w:rFonts w:ascii="Calibri" w:eastAsiaTheme="minorHAnsi" w:hAnsi="Calibri" w:cstheme="minorBidi"/>
          <w:color w:val="000000"/>
          <w:lang w:val="sr-Cyrl-BA" w:eastAsia="en-US"/>
        </w:rPr>
        <w:t xml:space="preserve">      ЈУ „ТОГД“ је узела учешће у следећем:</w:t>
      </w:r>
    </w:p>
    <w:p w:rsidR="00F2571C" w:rsidRPr="00F2571C" w:rsidRDefault="00F2571C" w:rsidP="00F2571C">
      <w:pPr>
        <w:numPr>
          <w:ilvl w:val="0"/>
          <w:numId w:val="21"/>
        </w:numPr>
        <w:spacing w:after="160" w:line="276" w:lineRule="auto"/>
        <w:contextualSpacing/>
        <w:jc w:val="both"/>
        <w:rPr>
          <w:rFonts w:ascii="Calibri" w:eastAsiaTheme="minorHAnsi" w:hAnsi="Calibri" w:cstheme="minorBidi"/>
          <w:color w:val="000000"/>
          <w:lang w:val="sr-Cyrl-BA" w:eastAsia="en-US"/>
        </w:rPr>
      </w:pPr>
      <w:r w:rsidRPr="00F2571C">
        <w:rPr>
          <w:rFonts w:ascii="Calibri" w:eastAsiaTheme="minorHAnsi" w:hAnsi="Calibri" w:cstheme="minorBidi"/>
          <w:color w:val="000000"/>
          <w:lang w:val="sr-Cyrl-BA" w:eastAsia="en-US"/>
        </w:rPr>
        <w:t>„</w:t>
      </w:r>
      <w:proofErr w:type="spellStart"/>
      <w:r w:rsidRPr="00F2571C">
        <w:rPr>
          <w:rFonts w:ascii="Calibri" w:eastAsiaTheme="minorHAnsi" w:hAnsi="Calibri" w:cstheme="minorBidi"/>
          <w:color w:val="000000"/>
          <w:lang w:val="en-US" w:eastAsia="en-US"/>
        </w:rPr>
        <w:t>Interreg</w:t>
      </w:r>
      <w:proofErr w:type="spellEnd"/>
      <w:r w:rsidRPr="00F2571C">
        <w:rPr>
          <w:rFonts w:ascii="Calibri" w:eastAsiaTheme="minorHAnsi" w:hAnsi="Calibri" w:cstheme="minorBidi"/>
          <w:color w:val="000000"/>
          <w:lang w:val="sr-Cyrl-BA" w:eastAsia="en-US"/>
        </w:rPr>
        <w:t xml:space="preserve"> – </w:t>
      </w:r>
      <w:r w:rsidRPr="00F2571C">
        <w:rPr>
          <w:rFonts w:ascii="Calibri" w:eastAsiaTheme="minorHAnsi" w:hAnsi="Calibri" w:cstheme="minorBidi"/>
          <w:color w:val="000000"/>
          <w:lang w:val="en-US" w:eastAsia="en-US"/>
        </w:rPr>
        <w:t>IPA</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en-US" w:eastAsia="en-US"/>
        </w:rPr>
        <w:t>CBC</w:t>
      </w:r>
      <w:r w:rsidRPr="00F2571C">
        <w:rPr>
          <w:rFonts w:ascii="Calibri" w:eastAsiaTheme="minorHAnsi" w:hAnsi="Calibri" w:cstheme="minorBidi"/>
          <w:color w:val="000000"/>
          <w:lang w:val="sr-Cyrl-BA" w:eastAsia="en-US"/>
        </w:rPr>
        <w:t>“  семинар на тему прекограничне сарадње Хрватска, БиХ и Црна Гора) одржан у Бања Луци,</w:t>
      </w:r>
    </w:p>
    <w:p w:rsidR="00F2571C" w:rsidRPr="00F2571C" w:rsidRDefault="00F2571C" w:rsidP="00F2571C">
      <w:pPr>
        <w:numPr>
          <w:ilvl w:val="0"/>
          <w:numId w:val="21"/>
        </w:numPr>
        <w:spacing w:after="160" w:line="276" w:lineRule="auto"/>
        <w:contextualSpacing/>
        <w:jc w:val="both"/>
        <w:rPr>
          <w:rFonts w:ascii="Calibri" w:eastAsiaTheme="minorHAnsi" w:hAnsi="Calibri" w:cstheme="minorBidi"/>
          <w:color w:val="000000"/>
          <w:lang w:val="hr-HR" w:eastAsia="en-US"/>
        </w:rPr>
      </w:pPr>
      <w:r w:rsidRPr="00F2571C">
        <w:rPr>
          <w:rFonts w:ascii="Calibri" w:eastAsiaTheme="minorHAnsi" w:hAnsi="Calibri" w:cstheme="minorBidi"/>
          <w:color w:val="000000"/>
          <w:lang w:val="sr-Cyrl-BA" w:eastAsia="en-US"/>
        </w:rPr>
        <w:t>Сајмови туризма : Београд, Нови Сад, Бијељина, Б. Лука, Модрича, Брод,</w:t>
      </w:r>
    </w:p>
    <w:p w:rsidR="00F2571C" w:rsidRPr="00F2571C" w:rsidRDefault="00F2571C" w:rsidP="00F2571C">
      <w:pPr>
        <w:numPr>
          <w:ilvl w:val="0"/>
          <w:numId w:val="21"/>
        </w:numPr>
        <w:spacing w:after="160" w:line="276" w:lineRule="auto"/>
        <w:contextualSpacing/>
        <w:jc w:val="both"/>
        <w:rPr>
          <w:rFonts w:ascii="Calibri" w:eastAsiaTheme="minorHAnsi" w:hAnsi="Calibri" w:cstheme="minorBidi"/>
          <w:color w:val="000000"/>
          <w:lang w:val="hr-HR" w:eastAsia="en-US"/>
        </w:rPr>
      </w:pPr>
      <w:r w:rsidRPr="00F2571C">
        <w:rPr>
          <w:rFonts w:ascii="Calibri" w:eastAsiaTheme="minorHAnsi" w:hAnsi="Calibri" w:cstheme="minorBidi"/>
          <w:color w:val="000000"/>
          <w:lang w:val="sr-Cyrl-BA" w:eastAsia="en-US"/>
        </w:rPr>
        <w:t>Учествовали у манифестацијама: Гастро фест на Озрену „Сачијада“,</w:t>
      </w:r>
      <w:r w:rsidRPr="00F2571C">
        <w:rPr>
          <w:rFonts w:ascii="Calibri" w:eastAsiaTheme="minorHAnsi" w:hAnsi="Calibri" w:cstheme="minorBidi"/>
          <w:color w:val="000000"/>
          <w:lang w:val="sr-Latn-BA" w:eastAsia="en-US"/>
        </w:rPr>
        <w:t xml:space="preserve"> Гастро фест „</w:t>
      </w:r>
      <w:r w:rsidR="00566E4A">
        <w:rPr>
          <w:rFonts w:ascii="Calibri" w:eastAsiaTheme="minorHAnsi" w:hAnsi="Calibri" w:cstheme="minorBidi"/>
          <w:color w:val="000000"/>
          <w:lang w:val="sr-Cyrl-BA" w:eastAsia="en-US"/>
        </w:rPr>
        <w:t>Бардача“ у Срп</w:t>
      </w:r>
      <w:r w:rsidRPr="00F2571C">
        <w:rPr>
          <w:rFonts w:ascii="Calibri" w:eastAsiaTheme="minorHAnsi" w:hAnsi="Calibri" w:cstheme="minorBidi"/>
          <w:color w:val="000000"/>
          <w:lang w:val="sr-Cyrl-BA" w:eastAsia="en-US"/>
        </w:rPr>
        <w:t>цу,</w:t>
      </w:r>
    </w:p>
    <w:p w:rsidR="00F2571C" w:rsidRPr="00F2571C" w:rsidRDefault="00F2571C" w:rsidP="00F2571C">
      <w:pPr>
        <w:numPr>
          <w:ilvl w:val="0"/>
          <w:numId w:val="21"/>
        </w:numPr>
        <w:spacing w:after="160" w:line="276" w:lineRule="auto"/>
        <w:contextualSpacing/>
        <w:jc w:val="both"/>
        <w:rPr>
          <w:rFonts w:ascii="Calibri" w:eastAsiaTheme="minorHAnsi" w:hAnsi="Calibri" w:cstheme="minorBidi"/>
          <w:color w:val="000000"/>
          <w:lang w:val="hr-HR" w:eastAsia="en-US"/>
        </w:rPr>
      </w:pPr>
      <w:r w:rsidRPr="00F2571C">
        <w:rPr>
          <w:rFonts w:ascii="Calibri" w:eastAsiaTheme="minorHAnsi" w:hAnsi="Calibri" w:cstheme="minorBidi"/>
          <w:color w:val="000000"/>
          <w:lang w:val="sr-Cyrl-BA" w:eastAsia="en-US"/>
        </w:rPr>
        <w:t>Обиљежавање Свјетског дана туризма у Требињу.</w:t>
      </w:r>
    </w:p>
    <w:p w:rsidR="00F2571C" w:rsidRPr="00F2571C" w:rsidRDefault="00F2571C" w:rsidP="00F2571C">
      <w:pPr>
        <w:spacing w:after="160" w:line="276" w:lineRule="auto"/>
        <w:contextualSpacing/>
        <w:jc w:val="both"/>
        <w:rPr>
          <w:rFonts w:ascii="Calibri" w:eastAsiaTheme="minorHAnsi" w:hAnsi="Calibri" w:cstheme="minorBidi"/>
          <w:color w:val="000000"/>
          <w:lang w:val="hr-HR" w:eastAsia="en-US"/>
        </w:rPr>
      </w:pPr>
    </w:p>
    <w:p w:rsidR="00F2571C" w:rsidRPr="00F2571C" w:rsidRDefault="00F2571C" w:rsidP="00F2571C">
      <w:pPr>
        <w:spacing w:after="200" w:line="276" w:lineRule="auto"/>
        <w:jc w:val="both"/>
        <w:rPr>
          <w:rFonts w:ascii="Calibri" w:eastAsiaTheme="minorHAnsi" w:hAnsi="Calibri" w:cstheme="minorBidi"/>
          <w:color w:val="000000"/>
          <w:lang w:val="hr-HR" w:eastAsia="en-US"/>
        </w:rPr>
      </w:pPr>
      <w:r w:rsidRPr="00F2571C">
        <w:rPr>
          <w:rFonts w:ascii="Calibri" w:eastAsiaTheme="minorHAnsi" w:hAnsi="Calibri" w:cstheme="minorBidi"/>
          <w:color w:val="000000"/>
          <w:lang w:val="hr-HR" w:eastAsia="en-US"/>
        </w:rPr>
        <w:t>Министарству</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hr-HR" w:eastAsia="en-US"/>
        </w:rPr>
        <w:t>трговине и туризма</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hr-HR" w:eastAsia="en-US"/>
        </w:rPr>
        <w:t>достављен</w:t>
      </w:r>
      <w:r w:rsidRPr="00F2571C">
        <w:rPr>
          <w:rFonts w:ascii="Calibri" w:eastAsiaTheme="minorHAnsi" w:hAnsi="Calibri" w:cstheme="minorBidi"/>
          <w:color w:val="000000"/>
          <w:lang w:val="sr-Cyrl-BA" w:eastAsia="en-US"/>
        </w:rPr>
        <w:t xml:space="preserve">и су </w:t>
      </w:r>
      <w:r w:rsidRPr="00F2571C">
        <w:rPr>
          <w:rFonts w:ascii="Calibri" w:eastAsiaTheme="minorHAnsi" w:hAnsi="Calibri" w:cstheme="minorBidi"/>
          <w:color w:val="000000"/>
          <w:lang w:val="hr-HR" w:eastAsia="en-US"/>
        </w:rPr>
        <w:t>извјештаји о раду</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hr-HR" w:eastAsia="en-US"/>
        </w:rPr>
        <w:t>Јавне</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hr-HR" w:eastAsia="en-US"/>
        </w:rPr>
        <w:t>установе, боравишној</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hr-HR" w:eastAsia="en-US"/>
        </w:rPr>
        <w:t>такси, провођењу</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hr-HR" w:eastAsia="en-US"/>
        </w:rPr>
        <w:t>Стратегије</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hr-HR" w:eastAsia="en-US"/>
        </w:rPr>
        <w:t>развоја</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hr-HR" w:eastAsia="en-US"/>
        </w:rPr>
        <w:t>туризма РС, а Туристичкој</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hr-HR" w:eastAsia="en-US"/>
        </w:rPr>
        <w:t>организацији</w:t>
      </w:r>
      <w:r w:rsidRPr="00F2571C">
        <w:rPr>
          <w:rFonts w:ascii="Calibri" w:eastAsiaTheme="minorHAnsi" w:hAnsi="Calibri" w:cstheme="minorBidi"/>
          <w:color w:val="000000"/>
          <w:lang w:val="sr-Cyrl-BA" w:eastAsia="en-US"/>
        </w:rPr>
        <w:t xml:space="preserve"> РС </w:t>
      </w:r>
      <w:r w:rsidRPr="00F2571C">
        <w:rPr>
          <w:rFonts w:ascii="Calibri" w:eastAsiaTheme="minorHAnsi" w:hAnsi="Calibri" w:cstheme="minorBidi"/>
          <w:color w:val="000000"/>
          <w:lang w:val="hr-HR" w:eastAsia="en-US"/>
        </w:rPr>
        <w:t>достављени</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hr-HR" w:eastAsia="en-US"/>
        </w:rPr>
        <w:t>извјештаји о уређености</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hr-HR" w:eastAsia="en-US"/>
        </w:rPr>
        <w:t>појединих</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hr-HR" w:eastAsia="en-US"/>
        </w:rPr>
        <w:t>дестинација, календар</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hr-HR" w:eastAsia="en-US"/>
        </w:rPr>
        <w:t>манифестација и друго.</w:t>
      </w:r>
    </w:p>
    <w:p w:rsidR="00F2571C" w:rsidRPr="00F2571C" w:rsidRDefault="00F2571C" w:rsidP="00F2571C">
      <w:pPr>
        <w:spacing w:after="200" w:line="276" w:lineRule="auto"/>
        <w:contextualSpacing/>
        <w:jc w:val="both"/>
        <w:rPr>
          <w:rFonts w:ascii="Calibri" w:eastAsiaTheme="minorHAnsi" w:hAnsi="Calibri" w:cstheme="minorBidi"/>
          <w:color w:val="000000"/>
          <w:lang w:val="hr-HR" w:eastAsia="en-US"/>
        </w:rPr>
      </w:pPr>
      <w:r w:rsidRPr="00F2571C">
        <w:rPr>
          <w:rFonts w:ascii="Calibri" w:eastAsiaTheme="minorHAnsi" w:hAnsi="Calibri" w:cstheme="minorBidi"/>
          <w:color w:val="000000"/>
          <w:lang w:val="hr-HR" w:eastAsia="en-US"/>
        </w:rPr>
        <w:t>Достављене су информације о плановима за 202</w:t>
      </w:r>
      <w:r w:rsidRPr="00F2571C">
        <w:rPr>
          <w:rFonts w:ascii="Calibri" w:eastAsiaTheme="minorHAnsi" w:hAnsi="Calibri" w:cstheme="minorBidi"/>
          <w:color w:val="000000"/>
          <w:lang w:val="sr-Cyrl-BA" w:eastAsia="en-US"/>
        </w:rPr>
        <w:t>5</w:t>
      </w:r>
      <w:r w:rsidRPr="00F2571C">
        <w:rPr>
          <w:rFonts w:ascii="Calibri" w:eastAsiaTheme="minorHAnsi" w:hAnsi="Calibri" w:cstheme="minorBidi"/>
          <w:color w:val="000000"/>
          <w:lang w:val="hr-HR" w:eastAsia="en-US"/>
        </w:rPr>
        <w:t xml:space="preserve">. годину и стању  туристичке сигнализације </w:t>
      </w:r>
      <w:r w:rsidRPr="00F2571C">
        <w:rPr>
          <w:rFonts w:ascii="Calibri" w:eastAsiaTheme="minorHAnsi" w:hAnsi="Calibri" w:cstheme="minorBidi"/>
          <w:color w:val="000000"/>
          <w:lang w:val="sr-Cyrl-BA" w:eastAsia="en-US"/>
        </w:rPr>
        <w:t xml:space="preserve">као и </w:t>
      </w:r>
      <w:r w:rsidRPr="00F2571C">
        <w:rPr>
          <w:rFonts w:ascii="Calibri" w:eastAsiaTheme="minorHAnsi" w:hAnsi="Calibri" w:cstheme="minorBidi"/>
          <w:color w:val="000000"/>
          <w:lang w:val="hr-HR" w:eastAsia="en-US"/>
        </w:rPr>
        <w:t xml:space="preserve">стању у руралном туризму на подручју </w:t>
      </w:r>
      <w:r w:rsidRPr="00F2571C">
        <w:rPr>
          <w:rFonts w:ascii="Calibri" w:eastAsiaTheme="minorHAnsi" w:hAnsi="Calibri" w:cstheme="minorBidi"/>
          <w:color w:val="000000"/>
          <w:lang w:val="sr-Cyrl-BA" w:eastAsia="en-US"/>
        </w:rPr>
        <w:t>града</w:t>
      </w:r>
      <w:r w:rsidRPr="00F2571C">
        <w:rPr>
          <w:rFonts w:ascii="Calibri" w:eastAsiaTheme="minorHAnsi" w:hAnsi="Calibri" w:cstheme="minorBidi"/>
          <w:color w:val="000000"/>
          <w:lang w:val="hr-HR" w:eastAsia="en-US"/>
        </w:rPr>
        <w:t xml:space="preserve"> Дервента.</w:t>
      </w:r>
    </w:p>
    <w:p w:rsidR="00F2571C" w:rsidRPr="00F2571C" w:rsidRDefault="00F2571C" w:rsidP="00F2571C">
      <w:pPr>
        <w:spacing w:after="200" w:line="276" w:lineRule="auto"/>
        <w:rPr>
          <w:rFonts w:ascii="Calibri" w:eastAsiaTheme="minorHAnsi" w:hAnsi="Calibri" w:cstheme="minorBidi"/>
          <w:color w:val="000000"/>
          <w:lang w:val="sr-Cyrl-BA" w:eastAsia="en-US"/>
        </w:rPr>
      </w:pPr>
      <w:r w:rsidRPr="00F2571C">
        <w:rPr>
          <w:rFonts w:ascii="Calibri" w:eastAsiaTheme="minorHAnsi" w:hAnsi="Calibri" w:cstheme="minorBidi"/>
          <w:color w:val="000000"/>
          <w:lang w:val="sr-Cyrl-BA" w:eastAsia="en-US"/>
        </w:rPr>
        <w:t>К</w:t>
      </w:r>
      <w:r w:rsidRPr="00F2571C">
        <w:rPr>
          <w:rFonts w:ascii="Calibri" w:eastAsiaTheme="minorHAnsi" w:hAnsi="Calibri" w:cstheme="minorBidi"/>
          <w:color w:val="000000"/>
          <w:lang w:val="hr-HR" w:eastAsia="en-US"/>
        </w:rPr>
        <w:t>андидова</w:t>
      </w:r>
      <w:r w:rsidRPr="00F2571C">
        <w:rPr>
          <w:rFonts w:ascii="Calibri" w:eastAsiaTheme="minorHAnsi" w:hAnsi="Calibri" w:cstheme="minorBidi"/>
          <w:color w:val="000000"/>
          <w:lang w:val="sr-Cyrl-BA" w:eastAsia="en-US"/>
        </w:rPr>
        <w:t xml:space="preserve">ње </w:t>
      </w:r>
      <w:r w:rsidRPr="00F2571C">
        <w:rPr>
          <w:rFonts w:ascii="Calibri" w:eastAsiaTheme="minorHAnsi" w:hAnsi="Calibri" w:cstheme="minorBidi"/>
          <w:color w:val="000000"/>
          <w:lang w:val="hr-HR" w:eastAsia="en-US"/>
        </w:rPr>
        <w:t>пројек</w:t>
      </w:r>
      <w:r w:rsidRPr="00F2571C">
        <w:rPr>
          <w:rFonts w:ascii="Calibri" w:eastAsiaTheme="minorHAnsi" w:hAnsi="Calibri" w:cstheme="minorBidi"/>
          <w:color w:val="000000"/>
          <w:lang w:val="sr-Cyrl-BA" w:eastAsia="en-US"/>
        </w:rPr>
        <w:t>а</w:t>
      </w:r>
      <w:r w:rsidRPr="00F2571C">
        <w:rPr>
          <w:rFonts w:ascii="Calibri" w:eastAsiaTheme="minorHAnsi" w:hAnsi="Calibri" w:cstheme="minorBidi"/>
          <w:color w:val="000000"/>
          <w:lang w:val="hr-HR" w:eastAsia="en-US"/>
        </w:rPr>
        <w:t>т</w:t>
      </w:r>
      <w:r w:rsidRPr="00F2571C">
        <w:rPr>
          <w:rFonts w:ascii="Calibri" w:eastAsiaTheme="minorHAnsi" w:hAnsi="Calibri" w:cstheme="minorBidi"/>
          <w:color w:val="000000"/>
          <w:lang w:val="sr-Cyrl-BA" w:eastAsia="en-US"/>
        </w:rPr>
        <w:t xml:space="preserve">а </w:t>
      </w:r>
      <w:r w:rsidRPr="00F2571C">
        <w:rPr>
          <w:rFonts w:ascii="Calibri" w:eastAsiaTheme="minorHAnsi" w:hAnsi="Calibri" w:cstheme="minorBidi"/>
          <w:color w:val="000000"/>
          <w:lang w:val="hr-HR" w:eastAsia="en-US"/>
        </w:rPr>
        <w:t>по</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hr-HR" w:eastAsia="en-US"/>
        </w:rPr>
        <w:t>расписаним</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hr-HR" w:eastAsia="en-US"/>
        </w:rPr>
        <w:t>јавним</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hr-HR" w:eastAsia="en-US"/>
        </w:rPr>
        <w:t>позивима</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hr-HR" w:eastAsia="en-US"/>
        </w:rPr>
        <w:t>надлежних</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hr-HR" w:eastAsia="en-US"/>
        </w:rPr>
        <w:t>институција у својству</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hr-HR" w:eastAsia="en-US"/>
        </w:rPr>
        <w:t>носиоца, као и партнера</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hr-HR" w:eastAsia="en-US"/>
        </w:rPr>
        <w:t>на</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hr-HR" w:eastAsia="en-US"/>
        </w:rPr>
        <w:t>пројектима.</w:t>
      </w:r>
      <w:r w:rsidRPr="00F2571C">
        <w:rPr>
          <w:rFonts w:ascii="Calibri" w:eastAsiaTheme="minorHAnsi" w:hAnsi="Calibri" w:cstheme="minorBidi"/>
          <w:color w:val="000000"/>
          <w:lang w:val="sr-Cyrl-BA" w:eastAsia="en-US"/>
        </w:rPr>
        <w:t xml:space="preserve"> </w:t>
      </w:r>
    </w:p>
    <w:p w:rsidR="00F2571C" w:rsidRPr="00F2571C" w:rsidRDefault="00F2571C" w:rsidP="00F2571C">
      <w:pPr>
        <w:spacing w:after="200" w:line="276" w:lineRule="auto"/>
        <w:rPr>
          <w:rFonts w:ascii="Calibri" w:eastAsiaTheme="minorHAnsi" w:hAnsi="Calibri" w:cstheme="minorBidi"/>
          <w:b/>
          <w:color w:val="000000"/>
          <w:sz w:val="22"/>
          <w:szCs w:val="22"/>
          <w:lang w:val="sr-Cyrl-CS" w:eastAsia="en-US"/>
        </w:rPr>
      </w:pPr>
    </w:p>
    <w:p w:rsidR="00F2571C" w:rsidRPr="00F2571C" w:rsidRDefault="00F2571C" w:rsidP="00F2571C">
      <w:pPr>
        <w:spacing w:after="200" w:line="276" w:lineRule="auto"/>
        <w:rPr>
          <w:rFonts w:ascii="Calibri" w:eastAsiaTheme="minorHAnsi" w:hAnsi="Calibri" w:cstheme="minorBidi"/>
          <w:b/>
          <w:color w:val="000000"/>
          <w:sz w:val="28"/>
          <w:szCs w:val="28"/>
          <w:lang w:val="sr-Cyrl-CS" w:eastAsia="en-US"/>
        </w:rPr>
      </w:pPr>
      <w:r w:rsidRPr="00F2571C">
        <w:rPr>
          <w:rFonts w:ascii="Calibri" w:eastAsiaTheme="minorHAnsi" w:hAnsi="Calibri" w:cstheme="minorBidi"/>
          <w:b/>
          <w:color w:val="000000"/>
          <w:sz w:val="28"/>
          <w:szCs w:val="28"/>
          <w:lang w:val="sr-Cyrl-CS" w:eastAsia="en-US"/>
        </w:rPr>
        <w:lastRenderedPageBreak/>
        <w:t>ОРГАНИЗАЦИОНИ УСЛОВИ РЕАЛИЗАЦИЈЕ ПРОГРАМА У ИЗВЈЕШТАЈНОМ ПЕРИОДУ:</w:t>
      </w:r>
    </w:p>
    <w:p w:rsidR="00F2571C" w:rsidRPr="00F2571C" w:rsidRDefault="00F2571C" w:rsidP="00F2571C">
      <w:pPr>
        <w:spacing w:after="200" w:line="276" w:lineRule="auto"/>
        <w:jc w:val="both"/>
        <w:rPr>
          <w:rFonts w:ascii="Calibri" w:eastAsia="Calibri" w:hAnsi="Calibri" w:cstheme="minorBidi"/>
          <w:color w:val="000000"/>
          <w:lang w:val="sr-Latn-BA" w:eastAsia="en-US"/>
        </w:rPr>
      </w:pPr>
      <w:r w:rsidRPr="00F2571C">
        <w:rPr>
          <w:rFonts w:ascii="Calibri" w:eastAsia="Calibri" w:hAnsi="Calibri" w:cstheme="minorBidi"/>
          <w:color w:val="000000"/>
          <w:lang w:val="sr-Cyrl-CS" w:eastAsia="en-US"/>
        </w:rPr>
        <w:t xml:space="preserve">„Туристичку организацију“ основала је Скупштина Града Дервента, а њену управу чине Управни одбор и директор. </w:t>
      </w:r>
      <w:r w:rsidRPr="00F2571C">
        <w:rPr>
          <w:rFonts w:ascii="Calibri" w:eastAsia="Calibri" w:hAnsi="Calibri" w:cstheme="minorBidi"/>
          <w:color w:val="000000"/>
          <w:lang w:val="sr-Latn-BA" w:eastAsia="en-US"/>
        </w:rPr>
        <w:t>Туристичка</w:t>
      </w:r>
      <w:r w:rsidRPr="00F2571C">
        <w:rPr>
          <w:rFonts w:ascii="Calibri" w:eastAsia="Calibri" w:hAnsi="Calibri" w:cstheme="minorBidi"/>
          <w:color w:val="000000"/>
          <w:lang w:val="sr-Cyrl-BA" w:eastAsia="en-US"/>
        </w:rPr>
        <w:t xml:space="preserve"> </w:t>
      </w:r>
      <w:r w:rsidRPr="00F2571C">
        <w:rPr>
          <w:rFonts w:ascii="Calibri" w:eastAsia="Calibri" w:hAnsi="Calibri" w:cstheme="minorBidi"/>
          <w:color w:val="000000"/>
          <w:lang w:val="sr-Latn-BA" w:eastAsia="en-US"/>
        </w:rPr>
        <w:t>организација</w:t>
      </w:r>
      <w:r w:rsidRPr="00F2571C">
        <w:rPr>
          <w:rFonts w:ascii="Calibri" w:eastAsia="Calibri" w:hAnsi="Calibri" w:cstheme="minorBidi"/>
          <w:color w:val="000000"/>
          <w:lang w:val="sr-Cyrl-BA" w:eastAsia="en-US"/>
        </w:rPr>
        <w:t xml:space="preserve"> </w:t>
      </w:r>
      <w:r w:rsidRPr="00F2571C">
        <w:rPr>
          <w:rFonts w:ascii="Calibri" w:eastAsiaTheme="minorHAnsi" w:hAnsi="Calibri" w:cstheme="minorBidi"/>
          <w:color w:val="000000"/>
          <w:lang w:val="sr-Cyrl-CS" w:eastAsia="en-US"/>
        </w:rPr>
        <w:t>ј</w:t>
      </w:r>
      <w:r w:rsidRPr="00F2571C">
        <w:rPr>
          <w:rFonts w:ascii="Calibri" w:eastAsia="Calibri" w:hAnsi="Calibri" w:cstheme="minorBidi"/>
          <w:color w:val="000000"/>
          <w:lang w:val="sr-Cyrl-CS" w:eastAsia="en-US"/>
        </w:rPr>
        <w:t>е у</w:t>
      </w:r>
      <w:r w:rsidRPr="00F2571C">
        <w:rPr>
          <w:rFonts w:ascii="Calibri" w:eastAsiaTheme="minorHAnsi" w:hAnsi="Calibri" w:cstheme="minorBidi"/>
          <w:color w:val="000000"/>
          <w:lang w:val="sr-Cyrl-CS" w:eastAsia="en-US"/>
        </w:rPr>
        <w:t xml:space="preserve"> </w:t>
      </w:r>
      <w:r w:rsidRPr="00F2571C">
        <w:rPr>
          <w:rFonts w:ascii="Calibri" w:eastAsia="Calibri" w:hAnsi="Calibri" w:cstheme="minorBidi"/>
          <w:color w:val="000000"/>
          <w:lang w:val="sr-Cyrl-CS" w:eastAsia="en-US"/>
        </w:rPr>
        <w:t xml:space="preserve"> 2024</w:t>
      </w:r>
      <w:r w:rsidRPr="00F2571C">
        <w:rPr>
          <w:rFonts w:ascii="Calibri" w:eastAsiaTheme="minorHAnsi" w:hAnsi="Calibri" w:cstheme="minorBidi"/>
          <w:color w:val="000000"/>
          <w:lang w:val="sr-Cyrl-CS" w:eastAsia="en-US"/>
        </w:rPr>
        <w:t xml:space="preserve">. години имала </w:t>
      </w:r>
      <w:r w:rsidRPr="00F2571C">
        <w:rPr>
          <w:rFonts w:ascii="Calibri" w:eastAsia="Calibri" w:hAnsi="Calibri" w:cstheme="minorBidi"/>
          <w:color w:val="000000"/>
          <w:lang w:val="sr-Cyrl-BA" w:eastAsia="en-US"/>
        </w:rPr>
        <w:t xml:space="preserve">четири </w:t>
      </w:r>
      <w:r w:rsidRPr="00F2571C">
        <w:rPr>
          <w:rFonts w:ascii="Calibri" w:eastAsia="Calibri" w:hAnsi="Calibri" w:cstheme="minorBidi"/>
          <w:color w:val="000000"/>
          <w:lang w:val="sr-Latn-BA" w:eastAsia="en-US"/>
        </w:rPr>
        <w:t xml:space="preserve">запослена: </w:t>
      </w:r>
      <w:r w:rsidRPr="00F2571C">
        <w:rPr>
          <w:rFonts w:ascii="Calibri" w:eastAsia="Calibri" w:hAnsi="Calibri" w:cstheme="minorBidi"/>
          <w:color w:val="000000"/>
          <w:lang w:val="sr-Cyrl-BA" w:eastAsia="en-US"/>
        </w:rPr>
        <w:t>д</w:t>
      </w:r>
      <w:r w:rsidRPr="00F2571C">
        <w:rPr>
          <w:rFonts w:ascii="Calibri" w:eastAsia="Calibri" w:hAnsi="Calibri" w:cstheme="minorBidi"/>
          <w:color w:val="000000"/>
          <w:lang w:val="sr-Latn-BA" w:eastAsia="en-US"/>
        </w:rPr>
        <w:t>иректор,</w:t>
      </w:r>
      <w:r w:rsidRPr="00F2571C">
        <w:rPr>
          <w:rFonts w:ascii="Calibri" w:eastAsia="Calibri" w:hAnsi="Calibri" w:cstheme="minorBidi"/>
          <w:color w:val="000000"/>
          <w:lang w:val="sr-Cyrl-BA" w:eastAsia="en-US"/>
        </w:rPr>
        <w:t xml:space="preserve"> стручни сарадник за туризам, </w:t>
      </w:r>
      <w:r w:rsidRPr="00F2571C">
        <w:rPr>
          <w:rFonts w:ascii="Calibri" w:eastAsia="Calibri" w:hAnsi="Calibri" w:cstheme="minorBidi"/>
          <w:color w:val="000000"/>
          <w:lang w:val="sr-Latn-BA" w:eastAsia="en-US"/>
        </w:rPr>
        <w:t>административно-технички</w:t>
      </w:r>
      <w:r w:rsidRPr="00F2571C">
        <w:rPr>
          <w:rFonts w:ascii="Calibri" w:eastAsia="Calibri" w:hAnsi="Calibri" w:cstheme="minorBidi"/>
          <w:color w:val="000000"/>
          <w:lang w:val="sr-Cyrl-BA" w:eastAsia="en-US"/>
        </w:rPr>
        <w:t xml:space="preserve"> </w:t>
      </w:r>
      <w:r w:rsidRPr="00F2571C">
        <w:rPr>
          <w:rFonts w:ascii="Calibri" w:eastAsia="Calibri" w:hAnsi="Calibri" w:cstheme="minorBidi"/>
          <w:color w:val="000000"/>
          <w:lang w:val="sr-Latn-BA" w:eastAsia="en-US"/>
        </w:rPr>
        <w:t>радник и оперативно-технички</w:t>
      </w:r>
      <w:r w:rsidRPr="00F2571C">
        <w:rPr>
          <w:rFonts w:ascii="Calibri" w:eastAsia="Calibri" w:hAnsi="Calibri" w:cstheme="minorBidi"/>
          <w:color w:val="000000"/>
          <w:lang w:val="sr-Cyrl-BA" w:eastAsia="en-US"/>
        </w:rPr>
        <w:t xml:space="preserve"> </w:t>
      </w:r>
      <w:r w:rsidRPr="00F2571C">
        <w:rPr>
          <w:rFonts w:ascii="Calibri" w:eastAsia="Calibri" w:hAnsi="Calibri" w:cstheme="minorBidi"/>
          <w:color w:val="000000"/>
          <w:lang w:val="sr-Latn-BA" w:eastAsia="en-US"/>
        </w:rPr>
        <w:t>радник</w:t>
      </w:r>
      <w:r w:rsidRPr="00F2571C">
        <w:rPr>
          <w:rFonts w:ascii="Calibri" w:eastAsia="Calibri" w:hAnsi="Calibri" w:cstheme="minorBidi"/>
          <w:color w:val="000000"/>
          <w:lang w:val="sr-Cyrl-BA" w:eastAsia="en-US"/>
        </w:rPr>
        <w:t>. Административно-технички радник је био запослен на одређено вријеме.</w:t>
      </w:r>
      <w:r w:rsidRPr="00F2571C">
        <w:rPr>
          <w:rFonts w:ascii="Calibri" w:eastAsia="Calibri" w:hAnsi="Calibri" w:cstheme="minorBidi"/>
          <w:color w:val="000000"/>
          <w:lang w:val="sr-Latn-BA" w:eastAsia="en-US"/>
        </w:rPr>
        <w:t xml:space="preserve"> </w:t>
      </w:r>
    </w:p>
    <w:p w:rsidR="00F2571C" w:rsidRPr="00F2571C" w:rsidRDefault="00F2571C" w:rsidP="00F2571C">
      <w:pPr>
        <w:spacing w:after="200" w:line="276" w:lineRule="auto"/>
        <w:jc w:val="center"/>
        <w:rPr>
          <w:rFonts w:ascii="Calibri" w:eastAsiaTheme="minorHAnsi" w:hAnsi="Calibri" w:cstheme="minorBidi"/>
          <w:b/>
          <w:color w:val="000000"/>
          <w:sz w:val="28"/>
          <w:szCs w:val="28"/>
          <w:lang w:val="sr-Cyrl-CS" w:eastAsia="en-US"/>
        </w:rPr>
      </w:pPr>
      <w:r w:rsidRPr="00F2571C">
        <w:rPr>
          <w:rFonts w:ascii="Calibri" w:eastAsiaTheme="minorHAnsi" w:hAnsi="Calibri" w:cstheme="minorBidi"/>
          <w:b/>
          <w:color w:val="000000"/>
          <w:sz w:val="28"/>
          <w:szCs w:val="28"/>
          <w:lang w:val="sr-Cyrl-CS" w:eastAsia="en-US"/>
        </w:rPr>
        <w:t>ПРОСТОРНИ И ТЕХНИЧКИ УСЛОВИ РЕАЛИЗАЦИЈЕ ПРОГРАМА У ИЗВЈЕШТАЈНОМ ПЕРИОДУ:</w:t>
      </w:r>
    </w:p>
    <w:p w:rsidR="00F2571C" w:rsidRPr="00F2571C" w:rsidRDefault="00F2571C" w:rsidP="00F2571C">
      <w:pPr>
        <w:spacing w:after="200" w:line="276" w:lineRule="auto"/>
        <w:jc w:val="both"/>
        <w:rPr>
          <w:rFonts w:ascii="Calibri" w:eastAsiaTheme="minorHAnsi" w:hAnsi="Calibri" w:cstheme="minorBidi"/>
          <w:color w:val="000000"/>
          <w:lang w:val="sr-Cyrl-BA" w:eastAsia="en-US"/>
        </w:rPr>
      </w:pPr>
      <w:r w:rsidRPr="00F2571C">
        <w:rPr>
          <w:rFonts w:ascii="Calibri" w:eastAsiaTheme="minorHAnsi" w:hAnsi="Calibri" w:cstheme="minorBidi"/>
          <w:color w:val="000000"/>
          <w:lang w:val="sr-Cyrl-CS" w:eastAsia="en-US"/>
        </w:rPr>
        <w:t>Јавна</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sr-Cyrl-CS" w:eastAsia="en-US"/>
        </w:rPr>
        <w:t>установа „Туристичка</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sr-Cyrl-CS" w:eastAsia="en-US"/>
        </w:rPr>
        <w:t>организација</w:t>
      </w:r>
      <w:r w:rsidRPr="00F2571C">
        <w:rPr>
          <w:rFonts w:ascii="Calibri" w:eastAsiaTheme="minorHAnsi" w:hAnsi="Calibri" w:cstheme="minorBidi"/>
          <w:color w:val="000000"/>
          <w:lang w:val="sr-Cyrl-BA" w:eastAsia="en-US"/>
        </w:rPr>
        <w:t xml:space="preserve"> града </w:t>
      </w:r>
      <w:r w:rsidRPr="00F2571C">
        <w:rPr>
          <w:rFonts w:ascii="Calibri" w:eastAsiaTheme="minorHAnsi" w:hAnsi="Calibri" w:cstheme="minorBidi"/>
          <w:color w:val="000000"/>
          <w:lang w:val="sr-Cyrl-CS" w:eastAsia="en-US"/>
        </w:rPr>
        <w:t>Дервента“ смјештена</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sr-Cyrl-CS" w:eastAsia="en-US"/>
        </w:rPr>
        <w:t>је у двије</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sr-Cyrl-CS" w:eastAsia="en-US"/>
        </w:rPr>
        <w:t>канцеларије</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sr-Cyrl-CS" w:eastAsia="en-US"/>
        </w:rPr>
        <w:t>на</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sr-Cyrl-CS" w:eastAsia="en-US"/>
        </w:rPr>
        <w:t>првом</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sr-Cyrl-CS" w:eastAsia="en-US"/>
        </w:rPr>
        <w:t>спрату</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sr-Cyrl-CS" w:eastAsia="en-US"/>
        </w:rPr>
        <w:t>зграде</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sr-Cyrl-CS" w:eastAsia="en-US"/>
        </w:rPr>
        <w:t>некадашњег</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sr-Cyrl-CS" w:eastAsia="en-US"/>
        </w:rPr>
        <w:t>Војног</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sr-Cyrl-CS" w:eastAsia="en-US"/>
        </w:rPr>
        <w:t>одсјека</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sr-Cyrl-CS" w:eastAsia="en-US"/>
        </w:rPr>
        <w:t>на</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sr-Cyrl-CS" w:eastAsia="en-US"/>
        </w:rPr>
        <w:t>Харману</w:t>
      </w:r>
      <w:r w:rsidRPr="00F2571C">
        <w:rPr>
          <w:rFonts w:ascii="Calibri" w:eastAsiaTheme="minorHAnsi" w:hAnsi="Calibri" w:cstheme="minorBidi"/>
          <w:color w:val="000000"/>
          <w:lang w:val="sr-Cyrl-BA" w:eastAsia="en-US"/>
        </w:rPr>
        <w:t xml:space="preserve"> у улици Браће Југовића број 1.</w:t>
      </w:r>
      <w:r w:rsidRPr="00F2571C">
        <w:rPr>
          <w:rFonts w:ascii="Calibri" w:eastAsiaTheme="minorHAnsi" w:hAnsi="Calibri" w:cstheme="minorBidi"/>
          <w:color w:val="000000"/>
          <w:lang w:val="sr-Cyrl-CS" w:eastAsia="en-US"/>
        </w:rPr>
        <w:t xml:space="preserve"> </w:t>
      </w:r>
    </w:p>
    <w:p w:rsidR="00F2571C" w:rsidRPr="00F2571C" w:rsidRDefault="00F2571C" w:rsidP="00F2571C">
      <w:pPr>
        <w:spacing w:after="200" w:line="276" w:lineRule="auto"/>
        <w:jc w:val="both"/>
        <w:rPr>
          <w:rFonts w:ascii="Calibri" w:eastAsiaTheme="minorHAnsi" w:hAnsi="Calibri" w:cstheme="minorBidi"/>
          <w:color w:val="000000"/>
          <w:lang w:val="sr-Cyrl-BA" w:eastAsia="en-US"/>
        </w:rPr>
      </w:pPr>
      <w:r w:rsidRPr="00F2571C">
        <w:rPr>
          <w:rFonts w:ascii="Calibri" w:eastAsiaTheme="minorHAnsi" w:hAnsi="Calibri" w:cstheme="minorBidi"/>
          <w:color w:val="000000"/>
          <w:lang w:val="sr-Cyrl-BA" w:eastAsia="en-US"/>
        </w:rPr>
        <w:t>Планирана је израда сувенирнице и изложбеног простора у приземљу постојећег објекта или на некој атрактивнијој локацији</w:t>
      </w:r>
    </w:p>
    <w:p w:rsidR="00F2571C" w:rsidRPr="00F2571C" w:rsidRDefault="00F2571C" w:rsidP="00F2571C">
      <w:pPr>
        <w:spacing w:after="200" w:line="276" w:lineRule="auto"/>
        <w:jc w:val="both"/>
        <w:rPr>
          <w:rFonts w:ascii="Calibri" w:eastAsiaTheme="minorHAnsi" w:hAnsi="Calibri" w:cstheme="minorBidi"/>
          <w:color w:val="000000"/>
          <w:lang w:val="sr-Cyrl-BA" w:eastAsia="en-US"/>
        </w:rPr>
      </w:pPr>
      <w:r w:rsidRPr="00F2571C">
        <w:rPr>
          <w:rFonts w:ascii="Calibri" w:eastAsiaTheme="minorHAnsi" w:hAnsi="Calibri" w:cstheme="minorBidi"/>
          <w:color w:val="000000"/>
          <w:lang w:val="sr-Cyrl-BA" w:eastAsia="en-US"/>
        </w:rPr>
        <w:t xml:space="preserve">Туристичка организација располаже са једним бројем сувенира од дрвета, сувенира са мотивима дервентског веза, народне ношње дервентског краја, традиционалних музичких инструмената и слика који чекају на простор у коме би били изложени. </w:t>
      </w:r>
    </w:p>
    <w:p w:rsidR="00F2571C" w:rsidRPr="00F2571C" w:rsidRDefault="00F2571C" w:rsidP="00F2571C">
      <w:pPr>
        <w:spacing w:after="200" w:line="276" w:lineRule="auto"/>
        <w:jc w:val="both"/>
        <w:rPr>
          <w:rFonts w:ascii="Calibri" w:eastAsiaTheme="minorHAnsi" w:hAnsi="Calibri" w:cstheme="minorBidi"/>
          <w:color w:val="000000"/>
          <w:lang w:val="sr-Latn-BA" w:eastAsia="en-US"/>
        </w:rPr>
      </w:pPr>
      <w:r w:rsidRPr="00F2571C">
        <w:rPr>
          <w:rFonts w:ascii="Calibri" w:eastAsiaTheme="minorHAnsi" w:hAnsi="Calibri" w:cstheme="minorBidi"/>
          <w:color w:val="000000"/>
          <w:lang w:val="sr-Cyrl-BA" w:eastAsia="en-US"/>
        </w:rPr>
        <w:t>У току 2024. године уређене су канцеларије, тоалет и заједнички простор у згради који је предвиђен за изложбени простор.  У ходнику је направљена поставка слика и скулптура под називом „Аbonos Art Galery“</w:t>
      </w:r>
      <w:r w:rsidRPr="00F2571C">
        <w:rPr>
          <w:rFonts w:ascii="Calibri" w:eastAsiaTheme="minorHAnsi" w:hAnsi="Calibri" w:cstheme="minorBidi"/>
          <w:color w:val="000000"/>
          <w:lang w:val="sr-Latn-BA" w:eastAsia="en-US"/>
        </w:rPr>
        <w:t xml:space="preserve"> </w:t>
      </w:r>
      <w:r w:rsidRPr="00F2571C">
        <w:rPr>
          <w:rFonts w:ascii="Calibri" w:eastAsiaTheme="minorHAnsi" w:hAnsi="Calibri" w:cstheme="minorBidi"/>
          <w:color w:val="000000"/>
          <w:lang w:val="sr-Cyrl-BA" w:eastAsia="en-US"/>
        </w:rPr>
        <w:t>насталих на ликовним колонијама „Патковача“ уназад 20 година</w:t>
      </w:r>
      <w:r w:rsidRPr="00F2571C">
        <w:rPr>
          <w:rFonts w:ascii="Calibri" w:eastAsiaTheme="minorHAnsi" w:hAnsi="Calibri" w:cstheme="minorBidi"/>
          <w:color w:val="000000"/>
          <w:lang w:val="sr-Latn-BA" w:eastAsia="en-US"/>
        </w:rPr>
        <w:t>.</w:t>
      </w:r>
    </w:p>
    <w:p w:rsidR="00F2571C" w:rsidRPr="00F2571C" w:rsidRDefault="00F2571C" w:rsidP="00F2571C">
      <w:pPr>
        <w:spacing w:after="200" w:line="276" w:lineRule="auto"/>
        <w:jc w:val="both"/>
        <w:rPr>
          <w:rFonts w:ascii="Calibri" w:eastAsiaTheme="minorHAnsi" w:hAnsi="Calibri" w:cstheme="minorBidi"/>
          <w:color w:val="000000"/>
          <w:lang w:val="sr-Cyrl-BA" w:eastAsia="en-US"/>
        </w:rPr>
      </w:pPr>
      <w:r w:rsidRPr="00F2571C">
        <w:rPr>
          <w:rFonts w:ascii="Calibri" w:eastAsiaTheme="minorHAnsi" w:hAnsi="Calibri" w:cstheme="minorBidi"/>
          <w:color w:val="000000"/>
          <w:lang w:val="sr-Cyrl-BA" w:eastAsia="en-US"/>
        </w:rPr>
        <w:t xml:space="preserve">Гријање просторија се врши електричном енергијом. Јавна установа посједује три лап-топа, један рачунар, </w:t>
      </w:r>
      <w:r w:rsidRPr="00F2571C">
        <w:rPr>
          <w:rFonts w:ascii="Calibri" w:eastAsiaTheme="minorHAnsi" w:hAnsi="Calibri" w:cstheme="minorBidi"/>
          <w:color w:val="000000"/>
          <w:lang w:val="sr-Latn-BA" w:eastAsia="en-US"/>
        </w:rPr>
        <w:t>штампач</w:t>
      </w:r>
      <w:r w:rsidRPr="00F2571C">
        <w:rPr>
          <w:rFonts w:ascii="Calibri" w:eastAsiaTheme="minorHAnsi" w:hAnsi="Calibri" w:cstheme="minorBidi"/>
          <w:color w:val="000000"/>
          <w:lang w:val="sr-Cyrl-BA" w:eastAsia="en-US"/>
        </w:rPr>
        <w:t xml:space="preserve">, мултифункционални уређај, телевизор, ламинатор и друге уређаје потребне за рад установе. </w:t>
      </w:r>
    </w:p>
    <w:p w:rsidR="00F2571C" w:rsidRPr="00F2571C" w:rsidRDefault="00F2571C" w:rsidP="00F2571C">
      <w:pPr>
        <w:spacing w:after="200" w:line="276" w:lineRule="auto"/>
        <w:jc w:val="both"/>
        <w:rPr>
          <w:rFonts w:ascii="Calibri" w:eastAsiaTheme="minorHAnsi" w:hAnsi="Calibri" w:cstheme="minorBidi"/>
          <w:color w:val="000000"/>
          <w:lang w:val="sr-Cyrl-BA" w:eastAsia="en-US"/>
        </w:rPr>
      </w:pPr>
      <w:r w:rsidRPr="00F2571C">
        <w:rPr>
          <w:rFonts w:ascii="Calibri" w:eastAsiaTheme="minorHAnsi" w:hAnsi="Calibri" w:cstheme="minorBidi"/>
          <w:color w:val="000000"/>
          <w:lang w:val="sr-Cyrl-BA" w:eastAsia="en-US"/>
        </w:rPr>
        <w:t>За одржавање манифестација установа посједује алуминијумску бину, 10 дрвених тезги, татами под 5х5 метара, носаче за  банере,  носаче за заставе, заставе и друга средства.</w:t>
      </w:r>
    </w:p>
    <w:p w:rsidR="00F2571C" w:rsidRPr="00F2571C" w:rsidRDefault="00F2571C" w:rsidP="00F2571C">
      <w:pPr>
        <w:spacing w:after="200" w:line="276" w:lineRule="auto"/>
        <w:jc w:val="both"/>
        <w:rPr>
          <w:rFonts w:ascii="Calibri" w:eastAsiaTheme="minorHAnsi" w:hAnsi="Calibri" w:cstheme="minorBidi"/>
          <w:color w:val="000000"/>
          <w:lang w:val="sr-Cyrl-BA" w:eastAsia="en-US"/>
        </w:rPr>
      </w:pPr>
      <w:r w:rsidRPr="00F2571C">
        <w:rPr>
          <w:rFonts w:ascii="Calibri" w:eastAsiaTheme="minorHAnsi" w:hAnsi="Calibri" w:cstheme="minorBidi"/>
          <w:color w:val="000000"/>
          <w:lang w:val="sr-Cyrl-BA" w:eastAsia="en-US"/>
        </w:rPr>
        <w:t>За повремено одржавање излетишта и других површина за потребе манифестација користи се тример и остали алати за уређење и кошење. За прављење сувенира и обраду дрвета користе се машине и алати прилагођени тој намјени.</w:t>
      </w:r>
    </w:p>
    <w:p w:rsidR="00F2571C" w:rsidRPr="00F2571C" w:rsidRDefault="00F2571C" w:rsidP="00F2571C">
      <w:pPr>
        <w:spacing w:after="200" w:line="276" w:lineRule="auto"/>
        <w:jc w:val="both"/>
        <w:rPr>
          <w:rFonts w:ascii="Calibri" w:eastAsiaTheme="minorHAnsi" w:hAnsi="Calibri" w:cstheme="minorBidi"/>
          <w:color w:val="000000"/>
          <w:lang w:val="sr-Cyrl-BA" w:eastAsia="en-US"/>
        </w:rPr>
      </w:pPr>
    </w:p>
    <w:p w:rsidR="00F2571C" w:rsidRPr="00F2571C" w:rsidRDefault="00F2571C" w:rsidP="00F2571C">
      <w:pPr>
        <w:spacing w:after="200" w:line="276" w:lineRule="auto"/>
        <w:jc w:val="both"/>
        <w:rPr>
          <w:rFonts w:ascii="Calibri" w:eastAsiaTheme="minorHAnsi" w:hAnsi="Calibri" w:cstheme="minorBidi"/>
          <w:color w:val="000000"/>
          <w:lang w:val="sr-Cyrl-BA" w:eastAsia="en-US"/>
        </w:rPr>
      </w:pPr>
    </w:p>
    <w:p w:rsidR="00F2571C" w:rsidRPr="00F2571C" w:rsidRDefault="00F2571C" w:rsidP="00F2571C">
      <w:pPr>
        <w:spacing w:after="200" w:line="276" w:lineRule="auto"/>
        <w:jc w:val="both"/>
        <w:rPr>
          <w:rFonts w:ascii="Calibri" w:eastAsiaTheme="minorHAnsi" w:hAnsi="Calibri" w:cstheme="minorBidi"/>
          <w:color w:val="000000"/>
          <w:lang w:val="sr-Cyrl-BA" w:eastAsia="en-US"/>
        </w:rPr>
      </w:pPr>
    </w:p>
    <w:p w:rsidR="00566E4A" w:rsidRDefault="00566E4A" w:rsidP="00F2571C">
      <w:pPr>
        <w:spacing w:after="200" w:line="276" w:lineRule="auto"/>
        <w:rPr>
          <w:rFonts w:ascii="Calibri" w:eastAsiaTheme="minorHAnsi" w:hAnsi="Calibri" w:cstheme="minorBidi"/>
          <w:b/>
          <w:color w:val="000000"/>
          <w:lang w:val="sr-Cyrl-BA" w:eastAsia="en-US"/>
        </w:rPr>
      </w:pPr>
    </w:p>
    <w:p w:rsidR="00566E4A" w:rsidRDefault="00566E4A" w:rsidP="00F2571C">
      <w:pPr>
        <w:spacing w:after="200" w:line="276" w:lineRule="auto"/>
        <w:rPr>
          <w:rFonts w:ascii="Calibri" w:eastAsiaTheme="minorHAnsi" w:hAnsi="Calibri" w:cstheme="minorBidi"/>
          <w:b/>
          <w:color w:val="000000"/>
          <w:lang w:val="sr-Cyrl-BA" w:eastAsia="en-US"/>
        </w:rPr>
      </w:pPr>
    </w:p>
    <w:p w:rsidR="00F2571C" w:rsidRPr="00F2571C" w:rsidRDefault="00F2571C" w:rsidP="00F2571C">
      <w:pPr>
        <w:spacing w:after="200" w:line="276" w:lineRule="auto"/>
        <w:rPr>
          <w:rFonts w:ascii="Calibri" w:eastAsiaTheme="minorHAnsi" w:hAnsi="Calibri" w:cstheme="minorBidi"/>
          <w:b/>
          <w:color w:val="000000"/>
          <w:lang w:val="sr-Cyrl-BA" w:eastAsia="en-US"/>
        </w:rPr>
      </w:pPr>
      <w:r w:rsidRPr="00F2571C">
        <w:rPr>
          <w:rFonts w:ascii="Calibri" w:eastAsiaTheme="minorHAnsi" w:hAnsi="Calibri" w:cstheme="minorBidi"/>
          <w:b/>
          <w:color w:val="000000"/>
          <w:lang w:val="sr-Cyrl-BA" w:eastAsia="en-US"/>
        </w:rPr>
        <w:lastRenderedPageBreak/>
        <w:t>ПЛАНИРАНЕ И РЕАЛИЗОВАНЕ АКТИВНОСТИ У ИЗВЈЕШТАЈНОМ ПЕРИОДУ:</w:t>
      </w:r>
    </w:p>
    <w:p w:rsidR="00F2571C" w:rsidRPr="00F2571C" w:rsidRDefault="00F2571C" w:rsidP="00F2571C">
      <w:pPr>
        <w:spacing w:after="200" w:line="276" w:lineRule="auto"/>
        <w:rPr>
          <w:rFonts w:ascii="Calibri" w:eastAsiaTheme="minorHAnsi" w:hAnsi="Calibri" w:cstheme="minorBidi"/>
          <w:bCs/>
          <w:color w:val="000000"/>
          <w:lang w:val="sr-Cyrl-CS" w:eastAsia="en-US"/>
        </w:rPr>
      </w:pPr>
      <w:r w:rsidRPr="00F2571C">
        <w:rPr>
          <w:rFonts w:ascii="Calibri" w:eastAsiaTheme="minorHAnsi" w:hAnsi="Calibri" w:cstheme="minorBidi"/>
          <w:bCs/>
          <w:color w:val="000000"/>
          <w:lang w:val="sr-Cyrl-CS" w:eastAsia="en-US"/>
        </w:rPr>
        <w:t xml:space="preserve">            Од пројеката планираних Планом и Програмом за 2024. годину реализовани су следећи:</w:t>
      </w:r>
    </w:p>
    <w:p w:rsidR="00F2571C" w:rsidRDefault="00F2571C" w:rsidP="00F2571C">
      <w:pPr>
        <w:numPr>
          <w:ilvl w:val="0"/>
          <w:numId w:val="21"/>
        </w:numPr>
        <w:spacing w:after="200" w:line="259" w:lineRule="auto"/>
        <w:contextualSpacing/>
        <w:rPr>
          <w:rFonts w:ascii="Calibri" w:eastAsiaTheme="minorHAnsi" w:hAnsi="Calibri" w:cstheme="minorBidi"/>
          <w:bCs/>
          <w:color w:val="000000"/>
          <w:lang w:val="sr-Cyrl-CS" w:eastAsia="en-US"/>
        </w:rPr>
      </w:pPr>
      <w:r w:rsidRPr="00F2571C">
        <w:rPr>
          <w:rFonts w:ascii="Calibri" w:eastAsiaTheme="minorHAnsi" w:hAnsi="Calibri" w:cstheme="minorBidi"/>
          <w:bCs/>
          <w:color w:val="000000"/>
          <w:lang w:val="sr-Cyrl-CS" w:eastAsia="en-US"/>
        </w:rPr>
        <w:t>Заштита ријеке Укрине – Дан вода, Дан Планете, Ликовна колонија,</w:t>
      </w:r>
    </w:p>
    <w:p w:rsidR="00566E4A" w:rsidRPr="00F2571C" w:rsidRDefault="00566E4A" w:rsidP="00566E4A">
      <w:pPr>
        <w:spacing w:after="200" w:line="259" w:lineRule="auto"/>
        <w:ind w:left="568"/>
        <w:contextualSpacing/>
        <w:rPr>
          <w:rFonts w:ascii="Calibri" w:eastAsiaTheme="minorHAnsi" w:hAnsi="Calibri" w:cstheme="minorBidi"/>
          <w:bCs/>
          <w:color w:val="000000"/>
          <w:lang w:val="sr-Cyrl-CS" w:eastAsia="en-US"/>
        </w:rPr>
      </w:pPr>
    </w:p>
    <w:p w:rsidR="00F2571C" w:rsidRDefault="00F2571C" w:rsidP="00F2571C">
      <w:pPr>
        <w:numPr>
          <w:ilvl w:val="0"/>
          <w:numId w:val="21"/>
        </w:numPr>
        <w:spacing w:after="200" w:line="259" w:lineRule="auto"/>
        <w:contextualSpacing/>
        <w:rPr>
          <w:rFonts w:ascii="Calibri" w:eastAsiaTheme="minorHAnsi" w:hAnsi="Calibri" w:cstheme="minorBidi"/>
          <w:bCs/>
          <w:color w:val="000000"/>
          <w:lang w:val="sr-Cyrl-CS" w:eastAsia="en-US"/>
        </w:rPr>
      </w:pPr>
      <w:r w:rsidRPr="00F2571C">
        <w:rPr>
          <w:rFonts w:ascii="Calibri" w:eastAsiaTheme="minorHAnsi" w:hAnsi="Calibri" w:cstheme="minorBidi"/>
          <w:bCs/>
          <w:color w:val="000000"/>
          <w:lang w:val="sr-Cyrl-CS" w:eastAsia="en-US"/>
        </w:rPr>
        <w:t>Конференција беба – подршка наталитету,</w:t>
      </w:r>
    </w:p>
    <w:p w:rsidR="00566E4A" w:rsidRPr="00F2571C" w:rsidRDefault="00566E4A" w:rsidP="00566E4A">
      <w:pPr>
        <w:spacing w:after="200" w:line="259" w:lineRule="auto"/>
        <w:ind w:left="928"/>
        <w:contextualSpacing/>
        <w:rPr>
          <w:rFonts w:ascii="Calibri" w:eastAsiaTheme="minorHAnsi" w:hAnsi="Calibri" w:cstheme="minorBidi"/>
          <w:bCs/>
          <w:color w:val="000000"/>
          <w:lang w:val="sr-Cyrl-CS" w:eastAsia="en-US"/>
        </w:rPr>
      </w:pPr>
    </w:p>
    <w:p w:rsidR="00F2571C" w:rsidRPr="00F2571C" w:rsidRDefault="00F2571C" w:rsidP="00F2571C">
      <w:pPr>
        <w:numPr>
          <w:ilvl w:val="0"/>
          <w:numId w:val="21"/>
        </w:numPr>
        <w:spacing w:after="200" w:line="276" w:lineRule="auto"/>
        <w:jc w:val="both"/>
        <w:rPr>
          <w:rFonts w:ascii="Calibri" w:eastAsiaTheme="minorHAnsi" w:hAnsi="Calibri" w:cstheme="minorBidi"/>
          <w:lang w:val="hr-HR" w:eastAsia="en-US"/>
        </w:rPr>
      </w:pPr>
      <w:r w:rsidRPr="00F2571C">
        <w:rPr>
          <w:rFonts w:ascii="Calibri" w:eastAsiaTheme="minorHAnsi" w:hAnsi="Calibri" w:cstheme="minorBidi"/>
          <w:lang w:val="sr-Cyrl-CS" w:eastAsia="en-US"/>
        </w:rPr>
        <w:t>Учешће у изради књиге „Српска народна ношња Дервентског краја“,</w:t>
      </w:r>
    </w:p>
    <w:p w:rsidR="00F2571C" w:rsidRPr="00F2571C" w:rsidRDefault="00F2571C" w:rsidP="00F2571C">
      <w:pPr>
        <w:numPr>
          <w:ilvl w:val="0"/>
          <w:numId w:val="21"/>
        </w:numPr>
        <w:spacing w:after="200" w:line="276" w:lineRule="auto"/>
        <w:jc w:val="both"/>
        <w:rPr>
          <w:rFonts w:ascii="Calibri" w:eastAsiaTheme="minorHAnsi" w:hAnsi="Calibri" w:cstheme="minorBidi"/>
          <w:lang w:val="hr-HR" w:eastAsia="en-US"/>
        </w:rPr>
      </w:pPr>
      <w:r w:rsidRPr="00F2571C">
        <w:rPr>
          <w:rFonts w:ascii="Calibri" w:eastAsiaTheme="minorHAnsi" w:hAnsi="Calibri" w:cstheme="minorBidi"/>
          <w:lang w:val="hr-HR" w:eastAsia="en-US"/>
        </w:rPr>
        <w:t>Промоције књиг</w:t>
      </w:r>
      <w:r w:rsidRPr="00F2571C">
        <w:rPr>
          <w:rFonts w:ascii="Calibri" w:eastAsiaTheme="minorHAnsi" w:hAnsi="Calibri" w:cstheme="minorBidi"/>
          <w:lang w:val="sr-Cyrl-BA" w:eastAsia="en-US"/>
        </w:rPr>
        <w:t xml:space="preserve">е </w:t>
      </w:r>
      <w:r w:rsidRPr="00F2571C">
        <w:rPr>
          <w:rFonts w:ascii="Calibri" w:eastAsiaTheme="minorHAnsi" w:hAnsi="Calibri" w:cstheme="minorBidi"/>
          <w:lang w:val="sr-Cyrl-CS" w:eastAsia="en-US"/>
        </w:rPr>
        <w:t>„Српска народна ношња Дервентског краја,</w:t>
      </w:r>
    </w:p>
    <w:p w:rsidR="00F2571C" w:rsidRPr="00F2571C" w:rsidRDefault="00F2571C" w:rsidP="00F2571C">
      <w:pPr>
        <w:numPr>
          <w:ilvl w:val="0"/>
          <w:numId w:val="21"/>
        </w:numPr>
        <w:spacing w:after="200" w:line="276" w:lineRule="auto"/>
        <w:jc w:val="both"/>
        <w:rPr>
          <w:rFonts w:ascii="Calibri" w:eastAsiaTheme="minorHAnsi" w:hAnsi="Calibri" w:cstheme="minorBidi"/>
          <w:lang w:val="hr-HR" w:eastAsia="en-US"/>
        </w:rPr>
      </w:pPr>
      <w:r w:rsidRPr="00F2571C">
        <w:rPr>
          <w:rFonts w:ascii="Calibri" w:eastAsiaTheme="minorHAnsi" w:hAnsi="Calibri" w:cs="Calibri"/>
          <w:lang w:val="sr-Cyrl-BA" w:eastAsia="en-US"/>
        </w:rPr>
        <w:t>Валоризација, очување и заштита</w:t>
      </w:r>
      <w:r w:rsidRPr="00F2571C">
        <w:rPr>
          <w:rFonts w:ascii="Calibri" w:eastAsiaTheme="minorHAnsi" w:hAnsi="Calibri" w:cs="Calibri"/>
          <w:color w:val="000000"/>
          <w:lang w:val="sr-Cyrl-BA" w:eastAsia="en-US"/>
        </w:rPr>
        <w:t xml:space="preserve">  природног и културног насљеђа Дервенте,</w:t>
      </w:r>
    </w:p>
    <w:p w:rsidR="00F2571C" w:rsidRPr="00F2571C" w:rsidRDefault="00F2571C" w:rsidP="00F2571C">
      <w:pPr>
        <w:numPr>
          <w:ilvl w:val="0"/>
          <w:numId w:val="21"/>
        </w:numPr>
        <w:spacing w:after="200" w:line="276" w:lineRule="auto"/>
        <w:jc w:val="both"/>
        <w:rPr>
          <w:rFonts w:ascii="Calibri" w:eastAsiaTheme="minorHAnsi" w:hAnsi="Calibri" w:cstheme="minorBidi"/>
          <w:lang w:val="hr-HR" w:eastAsia="en-US"/>
        </w:rPr>
      </w:pPr>
      <w:r w:rsidRPr="00F2571C">
        <w:rPr>
          <w:rFonts w:ascii="Calibri" w:eastAsia="Calibri" w:hAnsi="Calibri" w:cstheme="minorBidi"/>
          <w:lang w:val="hr-HR" w:eastAsia="en-US"/>
        </w:rPr>
        <w:t>Припрема и суорганизација дијела манифестационих активности</w:t>
      </w:r>
      <w:r w:rsidRPr="00F2571C">
        <w:rPr>
          <w:rFonts w:ascii="Calibri" w:eastAsia="Calibri" w:hAnsi="Calibri" w:cstheme="minorBidi"/>
          <w:lang w:val="sr-Cyrl-BA" w:eastAsia="en-US"/>
        </w:rPr>
        <w:t>,</w:t>
      </w:r>
    </w:p>
    <w:p w:rsidR="00F2571C" w:rsidRPr="00F2571C" w:rsidRDefault="00F2571C" w:rsidP="00F2571C">
      <w:pPr>
        <w:numPr>
          <w:ilvl w:val="0"/>
          <w:numId w:val="21"/>
        </w:numPr>
        <w:spacing w:after="200" w:line="276" w:lineRule="auto"/>
        <w:jc w:val="both"/>
        <w:rPr>
          <w:rFonts w:ascii="Calibri" w:eastAsiaTheme="minorHAnsi" w:hAnsi="Calibri" w:cstheme="minorBidi"/>
          <w:lang w:val="hr-HR" w:eastAsia="en-US"/>
        </w:rPr>
      </w:pPr>
      <w:r w:rsidRPr="00F2571C">
        <w:rPr>
          <w:rFonts w:ascii="Calibri" w:eastAsia="Calibri" w:hAnsi="Calibri" w:cstheme="minorBidi"/>
          <w:lang w:val="sr-Cyrl-BA" w:eastAsia="en-US"/>
        </w:rPr>
        <w:t>Аплицирање пројеката на Јавне позиве и припрема нових приједлога,</w:t>
      </w:r>
    </w:p>
    <w:p w:rsidR="00F2571C" w:rsidRPr="00F2571C" w:rsidRDefault="00F2571C" w:rsidP="00F2571C">
      <w:pPr>
        <w:numPr>
          <w:ilvl w:val="0"/>
          <w:numId w:val="21"/>
        </w:numPr>
        <w:spacing w:after="200" w:line="276" w:lineRule="auto"/>
        <w:jc w:val="both"/>
        <w:rPr>
          <w:rFonts w:ascii="Calibri" w:eastAsiaTheme="minorHAnsi" w:hAnsi="Calibri" w:cstheme="minorBidi"/>
          <w:lang w:val="hr-HR" w:eastAsia="en-US"/>
        </w:rPr>
      </w:pPr>
      <w:r w:rsidRPr="00F2571C">
        <w:rPr>
          <w:rFonts w:ascii="Calibri" w:eastAsia="Calibri" w:hAnsi="Calibri" w:cstheme="minorBidi"/>
          <w:lang w:val="sr-Cyrl-BA" w:eastAsia="en-US"/>
        </w:rPr>
        <w:t>„Сувенири Дервенте“ ( абоносне фигуре и м</w:t>
      </w:r>
      <w:r w:rsidRPr="00F2571C">
        <w:rPr>
          <w:rFonts w:ascii="Calibri" w:eastAsia="Calibri" w:hAnsi="Calibri" w:cstheme="minorBidi"/>
          <w:lang w:val="sr-Latn-BA" w:eastAsia="en-US"/>
        </w:rPr>
        <w:t>o</w:t>
      </w:r>
      <w:r w:rsidRPr="00F2571C">
        <w:rPr>
          <w:rFonts w:ascii="Calibri" w:eastAsia="Calibri" w:hAnsi="Calibri" w:cstheme="minorBidi"/>
          <w:lang w:val="sr-Cyrl-BA" w:eastAsia="en-US"/>
        </w:rPr>
        <w:t>тиви са ношње),</w:t>
      </w:r>
    </w:p>
    <w:p w:rsidR="00F2571C" w:rsidRPr="00F2571C" w:rsidRDefault="00F2571C" w:rsidP="00F2571C">
      <w:pPr>
        <w:numPr>
          <w:ilvl w:val="0"/>
          <w:numId w:val="21"/>
        </w:numPr>
        <w:spacing w:after="200" w:line="276" w:lineRule="auto"/>
        <w:jc w:val="both"/>
        <w:rPr>
          <w:rFonts w:ascii="Calibri" w:eastAsiaTheme="minorHAnsi" w:hAnsi="Calibri" w:cstheme="minorBidi"/>
          <w:lang w:val="hr-HR" w:eastAsia="en-US"/>
        </w:rPr>
      </w:pPr>
      <w:r w:rsidRPr="00F2571C">
        <w:rPr>
          <w:rFonts w:ascii="Calibri" w:eastAsia="Calibri" w:hAnsi="Calibri" w:cstheme="minorBidi"/>
          <w:lang w:val="sr-Cyrl-BA" w:eastAsia="en-US"/>
        </w:rPr>
        <w:t>Израда промотивно-пропагандних материјала</w:t>
      </w:r>
    </w:p>
    <w:p w:rsidR="00F2571C" w:rsidRPr="00F2571C" w:rsidRDefault="00F2571C" w:rsidP="00F2571C">
      <w:pPr>
        <w:numPr>
          <w:ilvl w:val="0"/>
          <w:numId w:val="21"/>
        </w:numPr>
        <w:spacing w:after="200" w:line="276" w:lineRule="auto"/>
        <w:contextualSpacing/>
        <w:jc w:val="both"/>
        <w:rPr>
          <w:rFonts w:ascii="Calibri" w:eastAsia="Calibri" w:hAnsi="Calibri" w:cstheme="minorBidi"/>
          <w:lang w:val="sr-Latn-BA" w:eastAsia="en-US"/>
        </w:rPr>
      </w:pPr>
      <w:r w:rsidRPr="00F2571C">
        <w:rPr>
          <w:rFonts w:ascii="Calibri" w:eastAsia="Calibri" w:hAnsi="Calibri" w:cstheme="minorBidi"/>
          <w:lang w:val="sr-Cyrl-BA" w:eastAsia="en-US"/>
        </w:rPr>
        <w:t>Друга фаза изградње видиковца и едукативне пјешачке стазе на Бабином Брду.</w:t>
      </w:r>
    </w:p>
    <w:p w:rsidR="00F2571C" w:rsidRPr="00F2571C" w:rsidRDefault="00F2571C" w:rsidP="00F2571C">
      <w:pPr>
        <w:spacing w:after="200" w:line="276" w:lineRule="auto"/>
        <w:rPr>
          <w:rFonts w:ascii="Calibri" w:eastAsiaTheme="minorHAnsi" w:hAnsi="Calibri" w:cstheme="minorBidi"/>
          <w:b/>
          <w:color w:val="000000"/>
          <w:lang w:val="sr-Cyrl-CS" w:eastAsia="en-US"/>
        </w:rPr>
      </w:pPr>
    </w:p>
    <w:p w:rsidR="00F2571C" w:rsidRPr="00F2571C" w:rsidRDefault="00F2571C" w:rsidP="00F2571C">
      <w:pPr>
        <w:spacing w:after="200" w:line="276" w:lineRule="auto"/>
        <w:jc w:val="center"/>
        <w:rPr>
          <w:rFonts w:ascii="Calibri" w:eastAsiaTheme="minorHAnsi" w:hAnsi="Calibri" w:cstheme="minorBidi"/>
          <w:b/>
          <w:color w:val="000000"/>
          <w:lang w:val="sr-Cyrl-CS" w:eastAsia="en-US"/>
        </w:rPr>
      </w:pPr>
      <w:r w:rsidRPr="00F2571C">
        <w:rPr>
          <w:rFonts w:ascii="Calibri" w:eastAsiaTheme="minorHAnsi" w:hAnsi="Calibri" w:cstheme="minorBidi"/>
          <w:b/>
          <w:color w:val="000000"/>
          <w:lang w:val="sr-Cyrl-CS" w:eastAsia="en-US"/>
        </w:rPr>
        <w:t>ПРЕПОРУКЕ ЗА УНАПРЕЂЕЊЕ РАДА ПРЕДУЗЕЋА/УСТАНОВЕ :</w:t>
      </w:r>
    </w:p>
    <w:p w:rsidR="00F2571C" w:rsidRPr="00F2571C" w:rsidRDefault="00F2571C" w:rsidP="00F2571C">
      <w:pPr>
        <w:spacing w:after="200" w:line="276" w:lineRule="auto"/>
        <w:jc w:val="both"/>
        <w:rPr>
          <w:rFonts w:ascii="Calibri" w:eastAsiaTheme="minorHAnsi" w:hAnsi="Calibri" w:cstheme="minorBidi"/>
          <w:color w:val="000000"/>
          <w:lang w:val="sr-Cyrl-BA" w:eastAsia="en-US"/>
        </w:rPr>
      </w:pPr>
      <w:r w:rsidRPr="00F2571C">
        <w:rPr>
          <w:rFonts w:ascii="Calibri" w:eastAsiaTheme="minorHAnsi" w:hAnsi="Calibri" w:cstheme="minorBidi"/>
          <w:color w:val="000000"/>
          <w:lang w:val="sr-Cyrl-CS" w:eastAsia="en-US"/>
        </w:rPr>
        <w:t xml:space="preserve">     Туризам</w:t>
      </w:r>
      <w:r w:rsidRPr="00F2571C">
        <w:rPr>
          <w:rFonts w:ascii="Calibri" w:eastAsiaTheme="minorHAnsi" w:hAnsi="Calibri" w:cstheme="minorBidi"/>
          <w:color w:val="000000"/>
          <w:lang w:val="sr-Cyrl-BA" w:eastAsia="en-US"/>
        </w:rPr>
        <w:t xml:space="preserve"> к</w:t>
      </w:r>
      <w:r w:rsidRPr="00F2571C">
        <w:rPr>
          <w:rFonts w:ascii="Calibri" w:eastAsiaTheme="minorHAnsi" w:hAnsi="Calibri" w:cstheme="minorBidi"/>
          <w:color w:val="000000"/>
          <w:lang w:val="sr-Cyrl-CS" w:eastAsia="en-US"/>
        </w:rPr>
        <w:t>ао</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sr-Cyrl-CS" w:eastAsia="en-US"/>
        </w:rPr>
        <w:t>грана</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sr-Cyrl-CS" w:eastAsia="en-US"/>
        </w:rPr>
        <w:t>привреде</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sr-Cyrl-CS" w:eastAsia="en-US"/>
        </w:rPr>
        <w:t>на</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sr-Cyrl-CS" w:eastAsia="en-US"/>
        </w:rPr>
        <w:t>подручју</w:t>
      </w:r>
      <w:r w:rsidRPr="00F2571C">
        <w:rPr>
          <w:rFonts w:ascii="Calibri" w:eastAsiaTheme="minorHAnsi" w:hAnsi="Calibri" w:cstheme="minorBidi"/>
          <w:color w:val="000000"/>
          <w:lang w:val="sr-Cyrl-BA" w:eastAsia="en-US"/>
        </w:rPr>
        <w:t xml:space="preserve"> града </w:t>
      </w:r>
      <w:r w:rsidRPr="00F2571C">
        <w:rPr>
          <w:rFonts w:ascii="Calibri" w:eastAsiaTheme="minorHAnsi" w:hAnsi="Calibri" w:cstheme="minorBidi"/>
          <w:color w:val="000000"/>
          <w:lang w:val="sr-Cyrl-CS" w:eastAsia="en-US"/>
        </w:rPr>
        <w:t>Дервента</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sr-Cyrl-CS" w:eastAsia="en-US"/>
        </w:rPr>
        <w:t>захтијева</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sr-Cyrl-CS" w:eastAsia="en-US"/>
        </w:rPr>
        <w:t>веће</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sr-Cyrl-CS" w:eastAsia="en-US"/>
        </w:rPr>
        <w:t>мјере</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sr-Cyrl-CS" w:eastAsia="en-US"/>
        </w:rPr>
        <w:t>подстицаја</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sr-Cyrl-CS" w:eastAsia="en-US"/>
        </w:rPr>
        <w:t>као и средстава</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sr-Cyrl-CS" w:eastAsia="en-US"/>
        </w:rPr>
        <w:t>за</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sr-Cyrl-CS" w:eastAsia="en-US"/>
        </w:rPr>
        <w:t>финансирање</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sr-Cyrl-CS" w:eastAsia="en-US"/>
        </w:rPr>
        <w:t>одређених</w:t>
      </w:r>
      <w:r w:rsidRPr="00F2571C">
        <w:rPr>
          <w:rFonts w:ascii="Calibri" w:eastAsiaTheme="minorHAnsi" w:hAnsi="Calibri" w:cstheme="minorBidi"/>
          <w:color w:val="000000"/>
          <w:lang w:val="sr-Cyrl-BA" w:eastAsia="en-US"/>
        </w:rPr>
        <w:t xml:space="preserve"> </w:t>
      </w:r>
      <w:r w:rsidRPr="00F2571C">
        <w:rPr>
          <w:rFonts w:ascii="Calibri" w:eastAsiaTheme="minorHAnsi" w:hAnsi="Calibri" w:cstheme="minorBidi"/>
          <w:color w:val="000000"/>
          <w:lang w:val="sr-Cyrl-CS" w:eastAsia="en-US"/>
        </w:rPr>
        <w:t>активности</w:t>
      </w:r>
      <w:r w:rsidRPr="00F2571C">
        <w:rPr>
          <w:rFonts w:ascii="Calibri" w:eastAsiaTheme="minorHAnsi" w:hAnsi="Calibri" w:cstheme="minorBidi"/>
          <w:color w:val="000000"/>
          <w:lang w:val="sr-Cyrl-BA" w:eastAsia="en-US"/>
        </w:rPr>
        <w:t xml:space="preserve"> до момента када ће ова дјелатност бити развијена толико да има сопствена средства за финансирање. </w:t>
      </w:r>
      <w:r w:rsidRPr="00F2571C">
        <w:rPr>
          <w:rFonts w:ascii="Calibri" w:eastAsiaTheme="minorHAnsi" w:hAnsi="Calibri" w:cstheme="minorBidi"/>
          <w:color w:val="000000"/>
          <w:lang w:val="sr-Cyrl-CS" w:eastAsia="en-US"/>
        </w:rPr>
        <w:t xml:space="preserve"> </w:t>
      </w:r>
    </w:p>
    <w:p w:rsidR="00F2571C" w:rsidRPr="00F2571C" w:rsidRDefault="00F2571C" w:rsidP="00F2571C">
      <w:pPr>
        <w:spacing w:after="200" w:line="276" w:lineRule="auto"/>
        <w:jc w:val="both"/>
        <w:rPr>
          <w:rFonts w:ascii="Calibri" w:eastAsiaTheme="minorHAnsi" w:hAnsi="Calibri" w:cstheme="minorBidi"/>
          <w:color w:val="000000"/>
          <w:lang w:val="sr-Cyrl-BA" w:eastAsia="en-US"/>
        </w:rPr>
      </w:pPr>
      <w:r w:rsidRPr="00F2571C">
        <w:rPr>
          <w:rFonts w:ascii="Calibri" w:eastAsiaTheme="minorHAnsi" w:hAnsi="Calibri" w:cstheme="minorBidi"/>
          <w:color w:val="000000"/>
          <w:lang w:val="sr-Cyrl-BA" w:eastAsia="en-US"/>
        </w:rPr>
        <w:t xml:space="preserve">За рад „Туристичке организације“ су неопходни бољи просторно – технички услови, као и заједничко укључивање институција и самих грађана, како би допринијели развоју и унапређењу туризма на подручју града.  </w:t>
      </w:r>
    </w:p>
    <w:p w:rsidR="00F2571C" w:rsidRPr="00F2571C" w:rsidRDefault="00F2571C" w:rsidP="00F2571C">
      <w:pPr>
        <w:spacing w:after="200" w:line="276" w:lineRule="auto"/>
        <w:jc w:val="both"/>
        <w:rPr>
          <w:rFonts w:ascii="Calibri" w:eastAsiaTheme="minorHAnsi" w:hAnsi="Calibri" w:cstheme="minorBidi"/>
          <w:color w:val="000000"/>
          <w:lang w:val="sr-Cyrl-BA" w:eastAsia="en-US"/>
        </w:rPr>
      </w:pPr>
      <w:r w:rsidRPr="00F2571C">
        <w:rPr>
          <w:rFonts w:ascii="Calibri" w:eastAsiaTheme="minorHAnsi" w:hAnsi="Calibri" w:cstheme="minorBidi"/>
          <w:color w:val="000000"/>
          <w:lang w:val="sr-Cyrl-BA" w:eastAsia="en-US"/>
        </w:rPr>
        <w:t>Просторије у којима је смјештена „Туристичка организација“ су дјелимично прилагођене облику пословања. Због недостатка простора за смјештај основних средстава (бина, сувенири, материјал за манифестације, декорације) користе се заједничке просторије – ходник, што није одговарајући простор за ту намјену.</w:t>
      </w:r>
    </w:p>
    <w:p w:rsidR="00F2571C" w:rsidRPr="00F2571C" w:rsidRDefault="00F2571C" w:rsidP="00F2571C">
      <w:pPr>
        <w:spacing w:after="200" w:line="276" w:lineRule="auto"/>
        <w:jc w:val="both"/>
        <w:rPr>
          <w:rFonts w:ascii="Calibri" w:eastAsiaTheme="minorHAnsi" w:hAnsi="Calibri" w:cstheme="minorBidi"/>
          <w:lang w:val="sr-Cyrl-BA" w:eastAsia="en-US"/>
        </w:rPr>
      </w:pPr>
      <w:r w:rsidRPr="00F2571C">
        <w:rPr>
          <w:rFonts w:ascii="Calibri" w:eastAsiaTheme="minorHAnsi" w:hAnsi="Calibri" w:cstheme="minorBidi"/>
          <w:color w:val="000000"/>
          <w:lang w:val="sr-Cyrl-BA" w:eastAsia="en-US"/>
        </w:rPr>
        <w:t>Неопходно је реализовати пројекте предвиђене стратешким републичким и локалним документима.</w:t>
      </w:r>
      <w:r w:rsidRPr="00F2571C">
        <w:rPr>
          <w:rFonts w:ascii="Calibri" w:eastAsiaTheme="minorHAnsi" w:hAnsi="Calibri" w:cstheme="minorBidi"/>
          <w:lang w:val="sr-Cyrl-BA" w:eastAsia="en-US"/>
        </w:rPr>
        <w:t xml:space="preserve"> </w:t>
      </w:r>
    </w:p>
    <w:p w:rsidR="00F2571C" w:rsidRPr="00566E4A" w:rsidRDefault="00F2571C" w:rsidP="00566E4A">
      <w:pPr>
        <w:spacing w:after="200" w:line="276" w:lineRule="auto"/>
        <w:jc w:val="both"/>
        <w:rPr>
          <w:rFonts w:ascii="Calibri" w:eastAsiaTheme="minorHAnsi" w:hAnsi="Calibri" w:cs="Calibri"/>
          <w:lang w:val="sr-Cyrl-BA" w:eastAsia="en-US"/>
        </w:rPr>
      </w:pPr>
      <w:r w:rsidRPr="00F2571C">
        <w:rPr>
          <w:rFonts w:ascii="Calibri" w:eastAsiaTheme="minorHAnsi" w:hAnsi="Calibri" w:cstheme="minorBidi"/>
          <w:lang w:val="sr-Cyrl-BA" w:eastAsia="en-US"/>
        </w:rPr>
        <w:t>У функцији повећања прихода од боравишне таксе, неопходна је и већа ангажованост тржишне инспекције.</w:t>
      </w:r>
      <w:r w:rsidRPr="00F2571C">
        <w:rPr>
          <w:rFonts w:ascii="Calibri" w:eastAsiaTheme="minorHAnsi" w:hAnsi="Calibri" w:cs="Calibri"/>
          <w:lang w:val="sr-Cyrl-BA" w:eastAsia="en-US"/>
        </w:rPr>
        <w:t xml:space="preserve"> У наредном периоду могуће је очекивати да ће већу шансу за развој имати домаћи туризам са све већим акцентом на рурални вид туризма и одмор у природи генерално. У току прве половине 2024. године регистрована су два нова објекта за пружање услуга у руралном подручју а очекује се још јер постоје заинтересовани субјекти.</w:t>
      </w:r>
    </w:p>
    <w:p w:rsidR="00F2571C" w:rsidRPr="00F2571C" w:rsidRDefault="00F2571C" w:rsidP="00F2571C">
      <w:pPr>
        <w:spacing w:after="200" w:line="276" w:lineRule="auto"/>
        <w:jc w:val="center"/>
        <w:rPr>
          <w:rFonts w:ascii="Calibri" w:eastAsiaTheme="minorHAnsi" w:hAnsi="Calibri" w:cstheme="minorBidi"/>
          <w:b/>
          <w:color w:val="000000"/>
          <w:lang w:val="sr-Cyrl-CS" w:eastAsia="en-US"/>
        </w:rPr>
      </w:pPr>
      <w:r w:rsidRPr="00F2571C">
        <w:rPr>
          <w:rFonts w:ascii="Calibri" w:eastAsiaTheme="minorHAnsi" w:hAnsi="Calibri" w:cstheme="minorBidi"/>
          <w:b/>
          <w:color w:val="000000"/>
          <w:lang w:val="sr-Cyrl-CS" w:eastAsia="en-US"/>
        </w:rPr>
        <w:lastRenderedPageBreak/>
        <w:t>ИЗВЈЕШТАЈ О РАДУ УПРАВНОГ ОДБОРА УСТАНОВЕ</w:t>
      </w:r>
    </w:p>
    <w:p w:rsidR="00F2571C" w:rsidRPr="00F2571C" w:rsidRDefault="00F2571C" w:rsidP="00F2571C">
      <w:pPr>
        <w:spacing w:after="200" w:line="276" w:lineRule="auto"/>
        <w:jc w:val="center"/>
        <w:rPr>
          <w:rFonts w:ascii="Calibri" w:eastAsiaTheme="minorHAnsi" w:hAnsi="Calibri" w:cstheme="minorBidi"/>
          <w:b/>
          <w:color w:val="000000"/>
          <w:lang w:val="sr-Cyrl-CS" w:eastAsia="en-US"/>
        </w:rPr>
      </w:pPr>
      <w:r w:rsidRPr="00F2571C">
        <w:rPr>
          <w:rFonts w:asciiTheme="minorHAnsi" w:eastAsia="Calibri" w:hAnsiTheme="minorHAnsi" w:cstheme="minorHAnsi"/>
          <w:color w:val="000000"/>
          <w:lang w:val="sr-Cyrl-BA" w:eastAsia="en-US"/>
        </w:rPr>
        <w:t xml:space="preserve">  202</w:t>
      </w:r>
      <w:r w:rsidRPr="00F2571C">
        <w:rPr>
          <w:rFonts w:asciiTheme="minorHAnsi" w:eastAsia="Calibri" w:hAnsiTheme="minorHAnsi" w:cstheme="minorHAnsi"/>
          <w:color w:val="000000"/>
          <w:lang w:val="sr-Latn-BA" w:eastAsia="en-US"/>
        </w:rPr>
        <w:t>4</w:t>
      </w:r>
      <w:r w:rsidRPr="00F2571C">
        <w:rPr>
          <w:rFonts w:asciiTheme="minorHAnsi" w:eastAsia="Calibri" w:hAnsiTheme="minorHAnsi" w:cstheme="minorHAnsi"/>
          <w:color w:val="000000"/>
          <w:lang w:val="sr-Cyrl-BA" w:eastAsia="en-US"/>
        </w:rPr>
        <w:t xml:space="preserve">. године одржано је 5 сједница Управног одбора  ЈУ „ТОГД“, који је радио у саставу:  Предсједник Тања Билић и чланови </w:t>
      </w:r>
      <w:r w:rsidRPr="00F2571C">
        <w:rPr>
          <w:rFonts w:asciiTheme="minorHAnsi" w:eastAsia="Calibri" w:hAnsiTheme="minorHAnsi" w:cstheme="minorHAnsi"/>
          <w:color w:val="000000"/>
          <w:lang w:val="sr-Latn-BA" w:eastAsia="en-US"/>
        </w:rPr>
        <w:t>Младен Новић</w:t>
      </w:r>
      <w:r w:rsidRPr="00F2571C">
        <w:rPr>
          <w:rFonts w:asciiTheme="minorHAnsi" w:eastAsia="Calibri" w:hAnsiTheme="minorHAnsi" w:cstheme="minorHAnsi"/>
          <w:color w:val="000000"/>
          <w:lang w:val="sr-Cyrl-BA" w:eastAsia="en-US"/>
        </w:rPr>
        <w:t xml:space="preserve"> и Горан Вукичевић. </w:t>
      </w:r>
    </w:p>
    <w:p w:rsidR="00F2571C" w:rsidRPr="00F2571C" w:rsidRDefault="00F2571C" w:rsidP="00F2571C">
      <w:pPr>
        <w:spacing w:after="200" w:line="276" w:lineRule="auto"/>
        <w:jc w:val="both"/>
        <w:rPr>
          <w:rFonts w:asciiTheme="minorHAnsi" w:eastAsiaTheme="minorHAnsi" w:hAnsiTheme="minorHAnsi" w:cstheme="minorHAnsi"/>
          <w:b/>
          <w:color w:val="000000"/>
          <w:u w:val="single"/>
          <w:lang w:val="sr-Cyrl-CS" w:eastAsia="en-US"/>
        </w:rPr>
      </w:pPr>
      <w:r w:rsidRPr="00F2571C">
        <w:rPr>
          <w:rFonts w:asciiTheme="minorHAnsi" w:eastAsiaTheme="minorHAnsi" w:hAnsiTheme="minorHAnsi" w:cstheme="minorHAnsi"/>
          <w:b/>
          <w:color w:val="000000"/>
          <w:u w:val="single"/>
          <w:lang w:val="sr-Cyrl-CS" w:eastAsia="en-US"/>
        </w:rPr>
        <w:t xml:space="preserve">1. Сједница Управног одбора ЈУ „ТОГД“, одржана 12.01.2024.године </w:t>
      </w:r>
    </w:p>
    <w:p w:rsidR="00F2571C" w:rsidRPr="00F2571C" w:rsidRDefault="00F2571C" w:rsidP="00F2571C">
      <w:pPr>
        <w:spacing w:after="200" w:line="276" w:lineRule="auto"/>
        <w:jc w:val="center"/>
        <w:rPr>
          <w:rFonts w:asciiTheme="minorHAnsi" w:eastAsiaTheme="minorHAnsi" w:hAnsiTheme="minorHAnsi" w:cstheme="minorHAnsi"/>
          <w:lang w:val="sr-Cyrl-BA" w:eastAsia="en-US"/>
        </w:rPr>
      </w:pPr>
      <w:r w:rsidRPr="00F2571C">
        <w:rPr>
          <w:rFonts w:asciiTheme="minorHAnsi" w:eastAsiaTheme="minorHAnsi" w:hAnsiTheme="minorHAnsi" w:cstheme="minorHAnsi"/>
          <w:lang w:val="sr-Cyrl-BA" w:eastAsia="en-US"/>
        </w:rPr>
        <w:t>Дневни ред:</w:t>
      </w:r>
    </w:p>
    <w:p w:rsidR="00F2571C" w:rsidRPr="00F2571C" w:rsidRDefault="00F2571C" w:rsidP="00F2571C">
      <w:pPr>
        <w:spacing w:line="276" w:lineRule="auto"/>
        <w:jc w:val="both"/>
        <w:rPr>
          <w:rFonts w:asciiTheme="minorHAnsi" w:eastAsiaTheme="minorHAnsi" w:hAnsiTheme="minorHAnsi" w:cstheme="minorHAnsi"/>
          <w:lang w:val="sr-Cyrl-BA" w:eastAsia="en-US"/>
        </w:rPr>
      </w:pPr>
      <w:r w:rsidRPr="00F2571C">
        <w:rPr>
          <w:rFonts w:asciiTheme="minorHAnsi" w:eastAsiaTheme="minorHAnsi" w:hAnsiTheme="minorHAnsi" w:cstheme="minorHAnsi"/>
          <w:lang w:val="sr-Cyrl-BA" w:eastAsia="en-US"/>
        </w:rPr>
        <w:t>1. Усвајање Записника  са претходне Сједнице Управног одбора;</w:t>
      </w:r>
    </w:p>
    <w:p w:rsidR="00F2571C" w:rsidRPr="00F2571C" w:rsidRDefault="00F2571C" w:rsidP="00F2571C">
      <w:pPr>
        <w:spacing w:line="276" w:lineRule="auto"/>
        <w:jc w:val="both"/>
        <w:rPr>
          <w:rFonts w:asciiTheme="minorHAnsi" w:eastAsiaTheme="minorHAnsi" w:hAnsiTheme="minorHAnsi" w:cstheme="minorHAnsi"/>
          <w:lang w:val="sr-Cyrl-BA" w:eastAsia="en-US"/>
        </w:rPr>
      </w:pPr>
      <w:r w:rsidRPr="00F2571C">
        <w:rPr>
          <w:rFonts w:asciiTheme="minorHAnsi" w:eastAsiaTheme="minorHAnsi" w:hAnsiTheme="minorHAnsi" w:cstheme="minorHAnsi"/>
          <w:lang w:val="sr-Cyrl-BA" w:eastAsia="en-US"/>
        </w:rPr>
        <w:t>2. Рјешење о формирању привремене комисије за расходовање неупотребљивих основних средстава у ЈУ „ТОГД“;</w:t>
      </w:r>
    </w:p>
    <w:p w:rsidR="00F2571C" w:rsidRPr="00F2571C" w:rsidRDefault="00F2571C" w:rsidP="00F2571C">
      <w:pPr>
        <w:spacing w:line="276" w:lineRule="auto"/>
        <w:jc w:val="both"/>
        <w:rPr>
          <w:rFonts w:asciiTheme="minorHAnsi" w:eastAsiaTheme="minorHAnsi" w:hAnsiTheme="minorHAnsi" w:cstheme="minorHAnsi"/>
          <w:lang w:val="sr-Cyrl-BA" w:eastAsia="en-US"/>
        </w:rPr>
      </w:pPr>
      <w:r w:rsidRPr="00F2571C">
        <w:rPr>
          <w:rFonts w:asciiTheme="minorHAnsi" w:eastAsiaTheme="minorHAnsi" w:hAnsiTheme="minorHAnsi" w:cstheme="minorHAnsi"/>
          <w:lang w:val="sr-Cyrl-BA" w:eastAsia="en-US"/>
        </w:rPr>
        <w:t>3. Приједлог за отпис и процјену вриједности од 14.02.2023. године;</w:t>
      </w:r>
    </w:p>
    <w:p w:rsidR="00F2571C" w:rsidRPr="00F2571C" w:rsidRDefault="00F2571C" w:rsidP="00F2571C">
      <w:pPr>
        <w:spacing w:line="276" w:lineRule="auto"/>
        <w:jc w:val="both"/>
        <w:rPr>
          <w:rFonts w:asciiTheme="minorHAnsi" w:eastAsiaTheme="minorHAnsi" w:hAnsiTheme="minorHAnsi" w:cstheme="minorHAnsi"/>
          <w:lang w:val="sr-Cyrl-BA" w:eastAsia="en-US"/>
        </w:rPr>
      </w:pPr>
      <w:r w:rsidRPr="00F2571C">
        <w:rPr>
          <w:rFonts w:asciiTheme="minorHAnsi" w:eastAsiaTheme="minorHAnsi" w:hAnsiTheme="minorHAnsi" w:cstheme="minorHAnsi"/>
          <w:lang w:val="sr-Cyrl-BA" w:eastAsia="en-US"/>
        </w:rPr>
        <w:t>4. Законска измјена најниже плате у РС – усклађивање;</w:t>
      </w:r>
    </w:p>
    <w:p w:rsidR="00F2571C" w:rsidRPr="00F2571C" w:rsidRDefault="00F2571C" w:rsidP="00F2571C">
      <w:pPr>
        <w:spacing w:line="276" w:lineRule="auto"/>
        <w:jc w:val="both"/>
        <w:rPr>
          <w:rFonts w:asciiTheme="minorHAnsi" w:eastAsiaTheme="minorHAnsi" w:hAnsiTheme="minorHAnsi" w:cstheme="minorHAnsi"/>
          <w:lang w:val="sr-Cyrl-BA" w:eastAsia="en-US"/>
        </w:rPr>
      </w:pPr>
      <w:r w:rsidRPr="00F2571C">
        <w:rPr>
          <w:rFonts w:asciiTheme="minorHAnsi" w:eastAsiaTheme="minorHAnsi" w:hAnsiTheme="minorHAnsi" w:cstheme="minorHAnsi"/>
          <w:lang w:val="sr-Cyrl-BA" w:eastAsia="en-US"/>
        </w:rPr>
        <w:t>5. Разматрање Плана јавних набавки</w:t>
      </w:r>
    </w:p>
    <w:p w:rsidR="00F2571C" w:rsidRPr="00F2571C" w:rsidRDefault="00F2571C" w:rsidP="00F2571C">
      <w:pPr>
        <w:spacing w:line="276" w:lineRule="auto"/>
        <w:jc w:val="both"/>
        <w:rPr>
          <w:rFonts w:asciiTheme="minorHAnsi" w:eastAsiaTheme="minorHAnsi" w:hAnsiTheme="minorHAnsi" w:cstheme="minorHAnsi"/>
          <w:lang w:val="sr-Cyrl-BA" w:eastAsia="en-US"/>
        </w:rPr>
      </w:pPr>
      <w:r w:rsidRPr="00F2571C">
        <w:rPr>
          <w:rFonts w:asciiTheme="minorHAnsi" w:eastAsiaTheme="minorHAnsi" w:hAnsiTheme="minorHAnsi" w:cstheme="minorHAnsi"/>
          <w:lang w:val="sr-Cyrl-BA" w:eastAsia="en-US"/>
        </w:rPr>
        <w:t>6.. Разно.</w:t>
      </w:r>
    </w:p>
    <w:p w:rsidR="00F2571C" w:rsidRPr="00F2571C" w:rsidRDefault="00F2571C" w:rsidP="00F2571C">
      <w:pPr>
        <w:spacing w:line="276" w:lineRule="auto"/>
        <w:rPr>
          <w:rFonts w:asciiTheme="minorHAnsi" w:eastAsiaTheme="minorHAnsi" w:hAnsiTheme="minorHAnsi" w:cstheme="minorHAnsi"/>
          <w:b/>
          <w:color w:val="000000"/>
          <w:lang w:val="sr-Cyrl-CS" w:eastAsia="en-US"/>
        </w:rPr>
      </w:pPr>
    </w:p>
    <w:p w:rsidR="00F2571C" w:rsidRPr="00F2571C" w:rsidRDefault="00F2571C" w:rsidP="00F2571C">
      <w:pPr>
        <w:numPr>
          <w:ilvl w:val="0"/>
          <w:numId w:val="27"/>
        </w:numPr>
        <w:spacing w:after="200" w:line="259" w:lineRule="auto"/>
        <w:contextualSpacing/>
        <w:rPr>
          <w:rFonts w:asciiTheme="minorHAnsi" w:eastAsiaTheme="minorHAnsi" w:hAnsiTheme="minorHAnsi" w:cstheme="minorHAnsi"/>
          <w:b/>
          <w:color w:val="000000"/>
          <w:u w:val="single"/>
          <w:lang w:val="sr-Cyrl-CS" w:eastAsia="en-US"/>
        </w:rPr>
      </w:pPr>
      <w:r w:rsidRPr="00F2571C">
        <w:rPr>
          <w:rFonts w:asciiTheme="minorHAnsi" w:eastAsiaTheme="minorHAnsi" w:hAnsiTheme="minorHAnsi" w:cstheme="minorHAnsi"/>
          <w:b/>
          <w:color w:val="000000"/>
          <w:u w:val="single"/>
          <w:lang w:val="sr-Cyrl-CS" w:eastAsia="en-US"/>
        </w:rPr>
        <w:t xml:space="preserve">Сједница Управног одбора ЈУ „ТОГД“, одржана 14.02.2024. године </w:t>
      </w:r>
    </w:p>
    <w:p w:rsidR="00F2571C" w:rsidRPr="00F2571C" w:rsidRDefault="00F2571C" w:rsidP="00F2571C">
      <w:pPr>
        <w:contextualSpacing/>
        <w:rPr>
          <w:rFonts w:asciiTheme="minorHAnsi" w:eastAsiaTheme="minorHAnsi" w:hAnsiTheme="minorHAnsi" w:cstheme="minorHAnsi"/>
          <w:b/>
          <w:color w:val="000000"/>
          <w:u w:val="single"/>
          <w:lang w:val="sr-Cyrl-CS" w:eastAsia="en-US"/>
        </w:rPr>
      </w:pPr>
    </w:p>
    <w:p w:rsidR="00F2571C" w:rsidRPr="00F2571C" w:rsidRDefault="00F2571C" w:rsidP="00F2571C">
      <w:pPr>
        <w:spacing w:after="200" w:line="276" w:lineRule="auto"/>
        <w:jc w:val="center"/>
        <w:rPr>
          <w:rFonts w:asciiTheme="minorHAnsi" w:eastAsiaTheme="minorHAnsi" w:hAnsiTheme="minorHAnsi" w:cstheme="minorHAnsi"/>
          <w:bCs/>
          <w:color w:val="000000"/>
          <w:lang w:val="sr-Cyrl-CS" w:eastAsia="en-US"/>
        </w:rPr>
      </w:pPr>
      <w:r w:rsidRPr="00F2571C">
        <w:rPr>
          <w:rFonts w:asciiTheme="minorHAnsi" w:eastAsiaTheme="minorHAnsi" w:hAnsiTheme="minorHAnsi" w:cstheme="minorHAnsi"/>
          <w:bCs/>
          <w:color w:val="000000"/>
          <w:lang w:val="sr-Cyrl-CS" w:eastAsia="en-US"/>
        </w:rPr>
        <w:t>Дневни ред:</w:t>
      </w:r>
    </w:p>
    <w:p w:rsidR="00F2571C" w:rsidRPr="00F2571C" w:rsidRDefault="00F2571C" w:rsidP="00F2571C">
      <w:pPr>
        <w:numPr>
          <w:ilvl w:val="0"/>
          <w:numId w:val="22"/>
        </w:numPr>
        <w:spacing w:after="200" w:line="276" w:lineRule="auto"/>
        <w:contextualSpacing/>
        <w:rPr>
          <w:rFonts w:asciiTheme="minorHAnsi" w:eastAsiaTheme="minorHAnsi" w:hAnsiTheme="minorHAnsi" w:cstheme="minorHAnsi"/>
          <w:lang w:val="sr-Cyrl-CS" w:eastAsia="en-US"/>
        </w:rPr>
      </w:pPr>
      <w:r w:rsidRPr="00F2571C">
        <w:rPr>
          <w:rFonts w:asciiTheme="minorHAnsi" w:eastAsiaTheme="minorHAnsi" w:hAnsiTheme="minorHAnsi" w:cstheme="minorHAnsi"/>
          <w:lang w:val="sr-Cyrl-BA" w:eastAsia="en-US"/>
        </w:rPr>
        <w:t>Усвајање Записника  са претходне Сједнице Управног одбора;</w:t>
      </w:r>
    </w:p>
    <w:p w:rsidR="00F2571C" w:rsidRPr="00F2571C" w:rsidRDefault="00F2571C" w:rsidP="00F2571C">
      <w:pPr>
        <w:numPr>
          <w:ilvl w:val="0"/>
          <w:numId w:val="22"/>
        </w:numPr>
        <w:spacing w:after="200" w:line="276" w:lineRule="auto"/>
        <w:contextualSpacing/>
        <w:rPr>
          <w:rFonts w:asciiTheme="minorHAnsi" w:eastAsiaTheme="minorHAnsi" w:hAnsiTheme="minorHAnsi" w:cstheme="minorHAnsi"/>
          <w:lang w:val="sr-Cyrl-CS" w:eastAsia="en-US"/>
        </w:rPr>
      </w:pPr>
      <w:r w:rsidRPr="00F2571C">
        <w:rPr>
          <w:rFonts w:asciiTheme="minorHAnsi" w:eastAsiaTheme="minorHAnsi" w:hAnsiTheme="minorHAnsi" w:cstheme="minorHAnsi"/>
          <w:lang w:val="sr-Cyrl-CS" w:eastAsia="en-US"/>
        </w:rPr>
        <w:t>Одлука о усвајању збирног извјештаја о попису за 2023. годину</w:t>
      </w:r>
    </w:p>
    <w:p w:rsidR="00F2571C" w:rsidRPr="00F2571C" w:rsidRDefault="00F2571C" w:rsidP="00F2571C">
      <w:pPr>
        <w:numPr>
          <w:ilvl w:val="0"/>
          <w:numId w:val="22"/>
        </w:numPr>
        <w:spacing w:after="200" w:line="276" w:lineRule="auto"/>
        <w:contextualSpacing/>
        <w:rPr>
          <w:rFonts w:asciiTheme="minorHAnsi" w:eastAsiaTheme="minorHAnsi" w:hAnsiTheme="minorHAnsi" w:cstheme="minorHAnsi"/>
          <w:lang w:val="en-US" w:eastAsia="en-US"/>
        </w:rPr>
      </w:pPr>
      <w:proofErr w:type="spellStart"/>
      <w:r w:rsidRPr="00F2571C">
        <w:rPr>
          <w:rFonts w:asciiTheme="minorHAnsi" w:eastAsiaTheme="minorHAnsi" w:hAnsiTheme="minorHAnsi" w:cstheme="minorHAnsi"/>
          <w:lang w:val="en-US" w:eastAsia="en-US"/>
        </w:rPr>
        <w:t>Разно</w:t>
      </w:r>
      <w:proofErr w:type="spellEnd"/>
    </w:p>
    <w:p w:rsidR="00F2571C" w:rsidRPr="00F2571C" w:rsidRDefault="00F2571C" w:rsidP="00F2571C">
      <w:pPr>
        <w:spacing w:line="276" w:lineRule="auto"/>
        <w:rPr>
          <w:rFonts w:asciiTheme="minorHAnsi" w:eastAsiaTheme="minorHAnsi" w:hAnsiTheme="minorHAnsi" w:cstheme="minorHAnsi"/>
          <w:lang w:val="sr-Cyrl-BA" w:eastAsia="en-US"/>
        </w:rPr>
      </w:pPr>
    </w:p>
    <w:p w:rsidR="00F2571C" w:rsidRPr="00F2571C" w:rsidRDefault="00F2571C" w:rsidP="00F2571C">
      <w:pPr>
        <w:numPr>
          <w:ilvl w:val="0"/>
          <w:numId w:val="27"/>
        </w:numPr>
        <w:spacing w:after="200" w:line="259" w:lineRule="auto"/>
        <w:contextualSpacing/>
        <w:rPr>
          <w:rFonts w:asciiTheme="minorHAnsi" w:eastAsiaTheme="minorHAnsi" w:hAnsiTheme="minorHAnsi" w:cstheme="minorHAnsi"/>
          <w:b/>
          <w:color w:val="000000"/>
          <w:u w:val="single"/>
          <w:lang w:val="sr-Cyrl-CS" w:eastAsia="en-US"/>
        </w:rPr>
      </w:pPr>
      <w:r w:rsidRPr="00F2571C">
        <w:rPr>
          <w:rFonts w:asciiTheme="minorHAnsi" w:eastAsiaTheme="minorHAnsi" w:hAnsiTheme="minorHAnsi" w:cstheme="minorHAnsi"/>
          <w:b/>
          <w:color w:val="000000"/>
          <w:u w:val="single"/>
          <w:lang w:val="sr-Cyrl-CS" w:eastAsia="en-US"/>
        </w:rPr>
        <w:t>Сједница Упр</w:t>
      </w:r>
      <w:r w:rsidR="00F97839">
        <w:rPr>
          <w:rFonts w:asciiTheme="minorHAnsi" w:eastAsiaTheme="minorHAnsi" w:hAnsiTheme="minorHAnsi" w:cstheme="minorHAnsi"/>
          <w:b/>
          <w:color w:val="000000"/>
          <w:u w:val="single"/>
          <w:lang w:val="sr-Cyrl-CS" w:eastAsia="en-US"/>
        </w:rPr>
        <w:t>авног одбора, одржана 26.02.2024</w:t>
      </w:r>
      <w:r w:rsidRPr="00F2571C">
        <w:rPr>
          <w:rFonts w:asciiTheme="minorHAnsi" w:eastAsiaTheme="minorHAnsi" w:hAnsiTheme="minorHAnsi" w:cstheme="minorHAnsi"/>
          <w:b/>
          <w:color w:val="000000"/>
          <w:u w:val="single"/>
          <w:lang w:val="sr-Cyrl-CS" w:eastAsia="en-US"/>
        </w:rPr>
        <w:t>. године :</w:t>
      </w:r>
    </w:p>
    <w:p w:rsidR="00F2571C" w:rsidRPr="00F2571C" w:rsidRDefault="00F2571C" w:rsidP="00F2571C">
      <w:pPr>
        <w:spacing w:line="259" w:lineRule="auto"/>
        <w:contextualSpacing/>
        <w:rPr>
          <w:rFonts w:asciiTheme="minorHAnsi" w:eastAsiaTheme="minorHAnsi" w:hAnsiTheme="minorHAnsi" w:cstheme="minorHAnsi"/>
          <w:b/>
          <w:color w:val="000000"/>
          <w:u w:val="single"/>
          <w:lang w:val="sr-Cyrl-CS" w:eastAsia="en-US"/>
        </w:rPr>
      </w:pPr>
    </w:p>
    <w:p w:rsidR="00F2571C" w:rsidRPr="00F2571C" w:rsidRDefault="00F2571C" w:rsidP="00F2571C">
      <w:pPr>
        <w:spacing w:after="200" w:line="276" w:lineRule="auto"/>
        <w:jc w:val="center"/>
        <w:rPr>
          <w:rFonts w:asciiTheme="minorHAnsi" w:eastAsiaTheme="minorHAnsi" w:hAnsiTheme="minorHAnsi" w:cstheme="minorHAnsi"/>
          <w:bCs/>
          <w:color w:val="000000"/>
          <w:lang w:val="sr-Cyrl-CS" w:eastAsia="en-US"/>
        </w:rPr>
      </w:pPr>
      <w:r w:rsidRPr="00F2571C">
        <w:rPr>
          <w:rFonts w:asciiTheme="minorHAnsi" w:eastAsiaTheme="minorHAnsi" w:hAnsiTheme="minorHAnsi" w:cstheme="minorHAnsi"/>
          <w:bCs/>
          <w:color w:val="000000"/>
          <w:lang w:val="sr-Cyrl-CS" w:eastAsia="en-US"/>
        </w:rPr>
        <w:t>Дневни ред:</w:t>
      </w:r>
    </w:p>
    <w:p w:rsidR="00F2571C" w:rsidRPr="00F2571C" w:rsidRDefault="00F2571C" w:rsidP="00F2571C">
      <w:pPr>
        <w:numPr>
          <w:ilvl w:val="0"/>
          <w:numId w:val="23"/>
        </w:numPr>
        <w:spacing w:after="200" w:line="259" w:lineRule="auto"/>
        <w:contextualSpacing/>
        <w:rPr>
          <w:rFonts w:asciiTheme="minorHAnsi" w:eastAsiaTheme="minorHAnsi" w:hAnsiTheme="minorHAnsi" w:cstheme="minorHAnsi"/>
          <w:bCs/>
          <w:color w:val="000000"/>
          <w:lang w:val="sr-Cyrl-CS" w:eastAsia="en-US"/>
        </w:rPr>
      </w:pPr>
      <w:r w:rsidRPr="00F2571C">
        <w:rPr>
          <w:rFonts w:asciiTheme="minorHAnsi" w:eastAsiaTheme="minorHAnsi" w:hAnsiTheme="minorHAnsi" w:cstheme="minorHAnsi"/>
          <w:bCs/>
          <w:color w:val="000000"/>
          <w:lang w:val="sr-Cyrl-CS" w:eastAsia="en-US"/>
        </w:rPr>
        <w:t>Усвајање записник са претходне сједнице УО ЈУ „ТОГД“;</w:t>
      </w:r>
    </w:p>
    <w:p w:rsidR="00F2571C" w:rsidRPr="00F2571C" w:rsidRDefault="00F2571C" w:rsidP="00F2571C">
      <w:pPr>
        <w:numPr>
          <w:ilvl w:val="0"/>
          <w:numId w:val="23"/>
        </w:numPr>
        <w:spacing w:after="200" w:line="259" w:lineRule="auto"/>
        <w:contextualSpacing/>
        <w:rPr>
          <w:rFonts w:asciiTheme="minorHAnsi" w:eastAsiaTheme="minorHAnsi" w:hAnsiTheme="minorHAnsi" w:cstheme="minorHAnsi"/>
          <w:bCs/>
          <w:color w:val="000000"/>
          <w:lang w:val="sr-Cyrl-CS" w:eastAsia="en-US"/>
        </w:rPr>
      </w:pPr>
      <w:r w:rsidRPr="00F2571C">
        <w:rPr>
          <w:rFonts w:asciiTheme="minorHAnsi" w:eastAsiaTheme="minorHAnsi" w:hAnsiTheme="minorHAnsi" w:cstheme="minorHAnsi"/>
          <w:bCs/>
          <w:color w:val="000000"/>
          <w:lang w:val="sr-Cyrl-CS" w:eastAsia="en-US"/>
        </w:rPr>
        <w:t>Разматрање и усвајање Извјештаја о раду за период 01.01.-31.12.2023. године;</w:t>
      </w:r>
    </w:p>
    <w:p w:rsidR="00F2571C" w:rsidRPr="00F2571C" w:rsidRDefault="00F2571C" w:rsidP="00F2571C">
      <w:pPr>
        <w:numPr>
          <w:ilvl w:val="0"/>
          <w:numId w:val="23"/>
        </w:numPr>
        <w:spacing w:after="200" w:line="259" w:lineRule="auto"/>
        <w:contextualSpacing/>
        <w:rPr>
          <w:rFonts w:asciiTheme="minorHAnsi" w:eastAsiaTheme="minorHAnsi" w:hAnsiTheme="minorHAnsi" w:cstheme="minorHAnsi"/>
          <w:bCs/>
          <w:color w:val="000000"/>
          <w:lang w:val="sr-Cyrl-CS" w:eastAsia="en-US"/>
        </w:rPr>
      </w:pPr>
      <w:r w:rsidRPr="00F2571C">
        <w:rPr>
          <w:rFonts w:asciiTheme="minorHAnsi" w:eastAsiaTheme="minorHAnsi" w:hAnsiTheme="minorHAnsi" w:cstheme="minorHAnsi"/>
          <w:bCs/>
          <w:color w:val="000000"/>
          <w:lang w:val="sr-Cyrl-CS" w:eastAsia="en-US"/>
        </w:rPr>
        <w:t xml:space="preserve">Разматрање и усвајање Годишњег финансијског </w:t>
      </w:r>
      <w:r w:rsidR="00360CFF">
        <w:rPr>
          <w:rFonts w:asciiTheme="minorHAnsi" w:eastAsiaTheme="minorHAnsi" w:hAnsiTheme="minorHAnsi" w:cstheme="minorHAnsi"/>
          <w:bCs/>
          <w:color w:val="000000"/>
          <w:lang w:val="sr-Cyrl-CS" w:eastAsia="en-US"/>
        </w:rPr>
        <w:t>и</w:t>
      </w:r>
      <w:r w:rsidRPr="00F2571C">
        <w:rPr>
          <w:rFonts w:asciiTheme="minorHAnsi" w:eastAsiaTheme="minorHAnsi" w:hAnsiTheme="minorHAnsi" w:cstheme="minorHAnsi"/>
          <w:bCs/>
          <w:color w:val="000000"/>
          <w:lang w:val="sr-Cyrl-CS" w:eastAsia="en-US"/>
        </w:rPr>
        <w:t>звјештаја од 01.01.-31.12.2023. г.</w:t>
      </w:r>
    </w:p>
    <w:p w:rsidR="00F2571C" w:rsidRPr="00F2571C" w:rsidRDefault="00F2571C" w:rsidP="00F2571C">
      <w:pPr>
        <w:numPr>
          <w:ilvl w:val="0"/>
          <w:numId w:val="23"/>
        </w:numPr>
        <w:spacing w:after="200" w:line="259" w:lineRule="auto"/>
        <w:contextualSpacing/>
        <w:rPr>
          <w:rFonts w:asciiTheme="minorHAnsi" w:eastAsiaTheme="minorHAnsi" w:hAnsiTheme="minorHAnsi" w:cstheme="minorHAnsi"/>
          <w:bCs/>
          <w:color w:val="000000"/>
          <w:lang w:val="sr-Cyrl-CS" w:eastAsia="en-US"/>
        </w:rPr>
      </w:pPr>
      <w:r w:rsidRPr="00F2571C">
        <w:rPr>
          <w:rFonts w:asciiTheme="minorHAnsi" w:eastAsiaTheme="minorHAnsi" w:hAnsiTheme="minorHAnsi" w:cstheme="minorHAnsi"/>
          <w:bCs/>
          <w:color w:val="000000"/>
          <w:lang w:val="sr-Cyrl-CS" w:eastAsia="en-US"/>
        </w:rPr>
        <w:t>Одлука о висини топлог оброка;</w:t>
      </w:r>
    </w:p>
    <w:p w:rsidR="00F2571C" w:rsidRPr="00F2571C" w:rsidRDefault="00F2571C" w:rsidP="00F2571C">
      <w:pPr>
        <w:numPr>
          <w:ilvl w:val="0"/>
          <w:numId w:val="23"/>
        </w:numPr>
        <w:spacing w:after="200" w:line="259" w:lineRule="auto"/>
        <w:contextualSpacing/>
        <w:rPr>
          <w:rFonts w:asciiTheme="minorHAnsi" w:eastAsiaTheme="minorHAnsi" w:hAnsiTheme="minorHAnsi" w:cstheme="minorHAnsi"/>
          <w:bCs/>
          <w:color w:val="000000"/>
          <w:lang w:val="sr-Cyrl-CS" w:eastAsia="en-US"/>
        </w:rPr>
      </w:pPr>
      <w:r w:rsidRPr="00F2571C">
        <w:rPr>
          <w:rFonts w:asciiTheme="minorHAnsi" w:eastAsiaTheme="minorHAnsi" w:hAnsiTheme="minorHAnsi" w:cstheme="minorHAnsi"/>
          <w:bCs/>
          <w:color w:val="000000"/>
          <w:lang w:val="sr-Cyrl-CS" w:eastAsia="en-US"/>
        </w:rPr>
        <w:t>Информација о утрошку боравишне таксе;</w:t>
      </w:r>
    </w:p>
    <w:p w:rsidR="00F2571C" w:rsidRPr="00F2571C" w:rsidRDefault="00F2571C" w:rsidP="00F2571C">
      <w:pPr>
        <w:numPr>
          <w:ilvl w:val="0"/>
          <w:numId w:val="23"/>
        </w:numPr>
        <w:spacing w:after="200" w:line="259" w:lineRule="auto"/>
        <w:contextualSpacing/>
        <w:rPr>
          <w:rFonts w:asciiTheme="minorHAnsi" w:eastAsiaTheme="minorHAnsi" w:hAnsiTheme="minorHAnsi" w:cstheme="minorHAnsi"/>
          <w:bCs/>
          <w:color w:val="000000"/>
          <w:lang w:val="sr-Cyrl-CS" w:eastAsia="en-US"/>
        </w:rPr>
      </w:pPr>
      <w:r w:rsidRPr="00F2571C">
        <w:rPr>
          <w:rFonts w:asciiTheme="minorHAnsi" w:eastAsiaTheme="minorHAnsi" w:hAnsiTheme="minorHAnsi" w:cstheme="minorHAnsi"/>
          <w:bCs/>
          <w:color w:val="000000"/>
          <w:lang w:val="sr-Cyrl-CS" w:eastAsia="en-US"/>
        </w:rPr>
        <w:t>План годишњих одмора за 2024. годину;</w:t>
      </w:r>
    </w:p>
    <w:p w:rsidR="00F2571C" w:rsidRPr="00F2571C" w:rsidRDefault="00F2571C" w:rsidP="00F2571C">
      <w:pPr>
        <w:numPr>
          <w:ilvl w:val="0"/>
          <w:numId w:val="23"/>
        </w:numPr>
        <w:spacing w:after="200" w:line="259" w:lineRule="auto"/>
        <w:contextualSpacing/>
        <w:rPr>
          <w:rFonts w:asciiTheme="minorHAnsi" w:eastAsiaTheme="minorHAnsi" w:hAnsiTheme="minorHAnsi" w:cstheme="minorHAnsi"/>
          <w:bCs/>
          <w:color w:val="000000"/>
          <w:lang w:val="sr-Cyrl-CS" w:eastAsia="en-US"/>
        </w:rPr>
      </w:pPr>
      <w:r w:rsidRPr="00F2571C">
        <w:rPr>
          <w:rFonts w:asciiTheme="minorHAnsi" w:eastAsiaTheme="minorHAnsi" w:hAnsiTheme="minorHAnsi" w:cstheme="minorHAnsi"/>
          <w:bCs/>
          <w:color w:val="000000"/>
          <w:lang w:val="sr-Cyrl-CS" w:eastAsia="en-US"/>
        </w:rPr>
        <w:t>Разно</w:t>
      </w:r>
    </w:p>
    <w:p w:rsidR="00F2571C" w:rsidRPr="00F2571C" w:rsidRDefault="00F2571C" w:rsidP="00F2571C">
      <w:pPr>
        <w:rPr>
          <w:rFonts w:asciiTheme="minorHAnsi" w:eastAsiaTheme="minorHAnsi" w:hAnsiTheme="minorHAnsi" w:cstheme="minorHAnsi"/>
          <w:bCs/>
          <w:color w:val="000000"/>
          <w:u w:val="single"/>
          <w:lang w:val="sr-Cyrl-CS" w:eastAsia="en-US"/>
        </w:rPr>
      </w:pPr>
    </w:p>
    <w:p w:rsidR="00F2571C" w:rsidRPr="00F2571C" w:rsidRDefault="00F2571C" w:rsidP="00F2571C">
      <w:pPr>
        <w:contextualSpacing/>
        <w:rPr>
          <w:rFonts w:asciiTheme="minorHAnsi" w:eastAsiaTheme="minorHAnsi" w:hAnsiTheme="minorHAnsi" w:cstheme="minorHAnsi"/>
          <w:bCs/>
          <w:color w:val="000000"/>
          <w:u w:val="single"/>
          <w:lang w:val="sr-Cyrl-CS" w:eastAsia="en-US"/>
        </w:rPr>
      </w:pPr>
      <w:r w:rsidRPr="00F2571C">
        <w:rPr>
          <w:rFonts w:asciiTheme="minorHAnsi" w:eastAsiaTheme="minorHAnsi" w:hAnsiTheme="minorHAnsi" w:cstheme="minorHAnsi"/>
          <w:b/>
          <w:color w:val="000000"/>
          <w:u w:val="single"/>
          <w:lang w:val="sr-Latn-RS" w:eastAsia="en-US"/>
        </w:rPr>
        <w:t>4.</w:t>
      </w:r>
      <w:r w:rsidRPr="00F2571C">
        <w:rPr>
          <w:rFonts w:asciiTheme="minorHAnsi" w:eastAsiaTheme="minorHAnsi" w:hAnsiTheme="minorHAnsi" w:cstheme="minorHAnsi"/>
          <w:b/>
          <w:color w:val="000000"/>
          <w:u w:val="single"/>
          <w:lang w:val="sr-Cyrl-CS" w:eastAsia="en-US"/>
        </w:rPr>
        <w:t>Сједница Управног одбора, одржана 12.07.2024. године</w:t>
      </w:r>
    </w:p>
    <w:p w:rsidR="00F2571C" w:rsidRPr="00F2571C" w:rsidRDefault="00F2571C" w:rsidP="00F2571C">
      <w:pPr>
        <w:contextualSpacing/>
        <w:rPr>
          <w:rFonts w:asciiTheme="minorHAnsi" w:eastAsiaTheme="minorHAnsi" w:hAnsiTheme="minorHAnsi" w:cstheme="minorHAnsi"/>
          <w:bCs/>
          <w:color w:val="000000"/>
          <w:u w:val="single"/>
          <w:lang w:val="sr-Cyrl-CS" w:eastAsia="en-US"/>
        </w:rPr>
      </w:pPr>
    </w:p>
    <w:p w:rsidR="00F2571C" w:rsidRPr="00F2571C" w:rsidRDefault="00F2571C" w:rsidP="00F2571C">
      <w:pPr>
        <w:spacing w:after="200" w:line="276" w:lineRule="auto"/>
        <w:contextualSpacing/>
        <w:jc w:val="center"/>
        <w:rPr>
          <w:rFonts w:asciiTheme="minorHAnsi" w:eastAsiaTheme="minorHAnsi" w:hAnsiTheme="minorHAnsi" w:cstheme="minorHAnsi"/>
          <w:color w:val="000000"/>
          <w:lang w:val="sr-Cyrl-CS" w:eastAsia="en-US"/>
        </w:rPr>
      </w:pPr>
      <w:r w:rsidRPr="00F2571C">
        <w:rPr>
          <w:rFonts w:asciiTheme="minorHAnsi" w:eastAsiaTheme="minorHAnsi" w:hAnsiTheme="minorHAnsi" w:cstheme="minorHAnsi"/>
          <w:color w:val="000000"/>
          <w:lang w:val="sr-Cyrl-CS" w:eastAsia="en-US"/>
        </w:rPr>
        <w:t>Дневни ред:</w:t>
      </w:r>
    </w:p>
    <w:p w:rsidR="00F2571C" w:rsidRPr="00F2571C" w:rsidRDefault="00F2571C" w:rsidP="00F2571C">
      <w:pPr>
        <w:numPr>
          <w:ilvl w:val="0"/>
          <w:numId w:val="25"/>
        </w:numPr>
        <w:spacing w:after="200" w:line="276" w:lineRule="auto"/>
        <w:contextualSpacing/>
        <w:rPr>
          <w:rFonts w:asciiTheme="minorHAnsi" w:eastAsiaTheme="minorHAnsi" w:hAnsiTheme="minorHAnsi" w:cstheme="minorHAnsi"/>
          <w:bCs/>
          <w:color w:val="000000"/>
          <w:lang w:val="sr-Cyrl-CS" w:eastAsia="en-US"/>
        </w:rPr>
      </w:pPr>
      <w:r w:rsidRPr="00F2571C">
        <w:rPr>
          <w:rFonts w:asciiTheme="minorHAnsi" w:eastAsiaTheme="minorHAnsi" w:hAnsiTheme="minorHAnsi" w:cstheme="minorHAnsi"/>
          <w:color w:val="000000"/>
          <w:lang w:val="sr-Cyrl-CS" w:eastAsia="en-US"/>
        </w:rPr>
        <w:t>Усвајање записника са предходне сједнице УО;</w:t>
      </w:r>
    </w:p>
    <w:p w:rsidR="00F2571C" w:rsidRPr="00F2571C" w:rsidRDefault="00F2571C" w:rsidP="00F2571C">
      <w:pPr>
        <w:numPr>
          <w:ilvl w:val="0"/>
          <w:numId w:val="25"/>
        </w:numPr>
        <w:spacing w:after="200" w:line="276" w:lineRule="auto"/>
        <w:contextualSpacing/>
        <w:rPr>
          <w:rFonts w:asciiTheme="minorHAnsi" w:eastAsiaTheme="minorHAnsi" w:hAnsiTheme="minorHAnsi" w:cstheme="minorHAnsi"/>
          <w:bCs/>
          <w:color w:val="000000"/>
          <w:lang w:val="sr-Cyrl-CS" w:eastAsia="en-US"/>
        </w:rPr>
      </w:pPr>
      <w:r w:rsidRPr="00F2571C">
        <w:rPr>
          <w:rFonts w:asciiTheme="minorHAnsi" w:eastAsiaTheme="minorHAnsi" w:hAnsiTheme="minorHAnsi" w:cstheme="minorHAnsi"/>
          <w:color w:val="000000"/>
          <w:lang w:val="sr-Cyrl-CS" w:eastAsia="en-US"/>
        </w:rPr>
        <w:t>Упознавање са активностима ЈУ „ТОГД“ у првој половини 2024. године;</w:t>
      </w:r>
    </w:p>
    <w:p w:rsidR="00F2571C" w:rsidRPr="00F2571C" w:rsidRDefault="00F2571C" w:rsidP="00F2571C">
      <w:pPr>
        <w:numPr>
          <w:ilvl w:val="0"/>
          <w:numId w:val="25"/>
        </w:numPr>
        <w:spacing w:after="200" w:line="276" w:lineRule="auto"/>
        <w:contextualSpacing/>
        <w:rPr>
          <w:rFonts w:asciiTheme="minorHAnsi" w:eastAsiaTheme="minorHAnsi" w:hAnsiTheme="minorHAnsi" w:cstheme="minorHAnsi"/>
          <w:bCs/>
          <w:color w:val="000000"/>
          <w:lang w:val="sr-Cyrl-CS" w:eastAsia="en-US"/>
        </w:rPr>
      </w:pPr>
      <w:r w:rsidRPr="00F2571C">
        <w:rPr>
          <w:rFonts w:asciiTheme="minorHAnsi" w:eastAsiaTheme="minorHAnsi" w:hAnsiTheme="minorHAnsi" w:cstheme="minorHAnsi"/>
          <w:color w:val="000000"/>
          <w:lang w:val="sr-Cyrl-CS" w:eastAsia="en-US"/>
        </w:rPr>
        <w:t xml:space="preserve">Одлука о усвајању Информације о раду за период 01.01. – 30.06.2024. године </w:t>
      </w:r>
    </w:p>
    <w:p w:rsidR="00F2571C" w:rsidRPr="00F2571C" w:rsidRDefault="008578A5" w:rsidP="00F2571C">
      <w:pPr>
        <w:numPr>
          <w:ilvl w:val="0"/>
          <w:numId w:val="25"/>
        </w:numPr>
        <w:spacing w:after="200" w:line="276" w:lineRule="auto"/>
        <w:contextualSpacing/>
        <w:rPr>
          <w:rFonts w:asciiTheme="minorHAnsi" w:eastAsiaTheme="minorHAnsi" w:hAnsiTheme="minorHAnsi" w:cstheme="minorHAnsi"/>
          <w:bCs/>
          <w:color w:val="000000"/>
          <w:lang w:val="sr-Cyrl-CS" w:eastAsia="en-US"/>
        </w:rPr>
      </w:pPr>
      <w:r>
        <w:rPr>
          <w:rFonts w:asciiTheme="minorHAnsi" w:eastAsiaTheme="minorHAnsi" w:hAnsiTheme="minorHAnsi" w:cstheme="minorHAnsi"/>
          <w:color w:val="000000"/>
          <w:lang w:val="sr-Cyrl-CS" w:eastAsia="en-US"/>
        </w:rPr>
        <w:t>Разматрање буџ</w:t>
      </w:r>
      <w:r w:rsidR="00F2571C" w:rsidRPr="00F2571C">
        <w:rPr>
          <w:rFonts w:asciiTheme="minorHAnsi" w:eastAsiaTheme="minorHAnsi" w:hAnsiTheme="minorHAnsi" w:cstheme="minorHAnsi"/>
          <w:color w:val="000000"/>
          <w:lang w:val="sr-Cyrl-CS" w:eastAsia="en-US"/>
        </w:rPr>
        <w:t>етског захтјева за 2025. годину</w:t>
      </w:r>
    </w:p>
    <w:p w:rsidR="00F2571C" w:rsidRPr="00F2571C" w:rsidRDefault="00F2571C" w:rsidP="00F2571C">
      <w:pPr>
        <w:numPr>
          <w:ilvl w:val="0"/>
          <w:numId w:val="25"/>
        </w:numPr>
        <w:spacing w:after="200" w:line="276" w:lineRule="auto"/>
        <w:contextualSpacing/>
        <w:rPr>
          <w:rFonts w:asciiTheme="minorHAnsi" w:eastAsiaTheme="minorHAnsi" w:hAnsiTheme="minorHAnsi" w:cstheme="minorHAnsi"/>
          <w:bCs/>
          <w:color w:val="000000"/>
          <w:lang w:val="sr-Cyrl-CS" w:eastAsia="en-US"/>
        </w:rPr>
      </w:pPr>
      <w:r w:rsidRPr="00F2571C">
        <w:rPr>
          <w:rFonts w:asciiTheme="minorHAnsi" w:eastAsiaTheme="minorHAnsi" w:hAnsiTheme="minorHAnsi" w:cstheme="minorHAnsi"/>
          <w:color w:val="000000"/>
          <w:lang w:val="sr-Cyrl-CS" w:eastAsia="en-US"/>
        </w:rPr>
        <w:t>Извјештај о боравишној такси</w:t>
      </w:r>
    </w:p>
    <w:p w:rsidR="00F2571C" w:rsidRPr="00F2571C" w:rsidRDefault="00F2571C" w:rsidP="00F2571C">
      <w:pPr>
        <w:numPr>
          <w:ilvl w:val="0"/>
          <w:numId w:val="25"/>
        </w:numPr>
        <w:spacing w:after="200" w:line="276" w:lineRule="auto"/>
        <w:contextualSpacing/>
        <w:rPr>
          <w:rFonts w:asciiTheme="minorHAnsi" w:eastAsiaTheme="minorHAnsi" w:hAnsiTheme="minorHAnsi" w:cstheme="minorHAnsi"/>
          <w:bCs/>
          <w:color w:val="000000"/>
          <w:lang w:val="sr-Cyrl-CS" w:eastAsia="en-US"/>
        </w:rPr>
      </w:pPr>
      <w:r w:rsidRPr="00F2571C">
        <w:rPr>
          <w:rFonts w:asciiTheme="minorHAnsi" w:eastAsiaTheme="minorHAnsi" w:hAnsiTheme="minorHAnsi" w:cstheme="minorHAnsi"/>
          <w:color w:val="000000"/>
          <w:lang w:val="sr-Cyrl-CS" w:eastAsia="en-US"/>
        </w:rPr>
        <w:t>Разно</w:t>
      </w:r>
    </w:p>
    <w:p w:rsidR="00F2571C" w:rsidRPr="00F2571C" w:rsidRDefault="00F2571C" w:rsidP="00F2571C">
      <w:pPr>
        <w:contextualSpacing/>
        <w:rPr>
          <w:rFonts w:asciiTheme="minorHAnsi" w:eastAsiaTheme="minorHAnsi" w:hAnsiTheme="minorHAnsi" w:cstheme="minorHAnsi"/>
          <w:bCs/>
          <w:color w:val="000000"/>
          <w:lang w:val="sr-Cyrl-CS" w:eastAsia="en-US"/>
        </w:rPr>
      </w:pPr>
    </w:p>
    <w:p w:rsidR="00F2571C" w:rsidRPr="00F2571C" w:rsidRDefault="00F2571C" w:rsidP="00F2571C">
      <w:pPr>
        <w:spacing w:after="200" w:line="276" w:lineRule="auto"/>
        <w:contextualSpacing/>
        <w:jc w:val="both"/>
        <w:rPr>
          <w:rFonts w:asciiTheme="minorHAnsi" w:hAnsiTheme="minorHAnsi" w:cstheme="minorHAnsi"/>
          <w:b/>
          <w:color w:val="222222"/>
          <w:u w:val="single"/>
          <w:lang w:val="sr-Cyrl-BA" w:eastAsia="en-US"/>
        </w:rPr>
      </w:pPr>
      <w:r w:rsidRPr="00F2571C">
        <w:rPr>
          <w:rFonts w:asciiTheme="minorHAnsi" w:hAnsiTheme="minorHAnsi" w:cstheme="minorHAnsi"/>
          <w:b/>
          <w:color w:val="222222"/>
          <w:u w:val="single"/>
          <w:lang w:val="sr-Latn-RS" w:eastAsia="en-US"/>
        </w:rPr>
        <w:t>5.</w:t>
      </w:r>
      <w:r w:rsidRPr="00F2571C">
        <w:rPr>
          <w:rFonts w:asciiTheme="minorHAnsi" w:hAnsiTheme="minorHAnsi" w:cstheme="minorHAnsi"/>
          <w:b/>
          <w:color w:val="222222"/>
          <w:u w:val="single"/>
          <w:lang w:val="sr-Cyrl-BA" w:eastAsia="en-US"/>
        </w:rPr>
        <w:t>Сједница Управног одбора, одржана 25.11.2024. године</w:t>
      </w:r>
    </w:p>
    <w:p w:rsidR="00F2571C" w:rsidRPr="00F2571C" w:rsidRDefault="00F2571C" w:rsidP="00F2571C">
      <w:pPr>
        <w:spacing w:after="200" w:line="276" w:lineRule="auto"/>
        <w:contextualSpacing/>
        <w:jc w:val="both"/>
        <w:rPr>
          <w:rFonts w:asciiTheme="minorHAnsi" w:hAnsiTheme="minorHAnsi" w:cstheme="minorHAnsi"/>
          <w:b/>
          <w:color w:val="222222"/>
          <w:u w:val="single"/>
          <w:lang w:val="sr-Cyrl-BA" w:eastAsia="en-US"/>
        </w:rPr>
      </w:pPr>
    </w:p>
    <w:p w:rsidR="00F2571C" w:rsidRDefault="00F2571C" w:rsidP="00F2571C">
      <w:pPr>
        <w:spacing w:after="200" w:line="276" w:lineRule="auto"/>
        <w:contextualSpacing/>
        <w:jc w:val="center"/>
        <w:rPr>
          <w:rFonts w:asciiTheme="minorHAnsi" w:hAnsiTheme="minorHAnsi" w:cstheme="minorHAnsi"/>
          <w:color w:val="222222"/>
          <w:lang w:val="sr-Cyrl-BA" w:eastAsia="en-US"/>
        </w:rPr>
      </w:pPr>
      <w:r w:rsidRPr="00F2571C">
        <w:rPr>
          <w:rFonts w:asciiTheme="minorHAnsi" w:hAnsiTheme="minorHAnsi" w:cstheme="minorHAnsi"/>
          <w:color w:val="222222"/>
          <w:lang w:val="sr-Cyrl-BA" w:eastAsia="en-US"/>
        </w:rPr>
        <w:t>Дневни ред</w:t>
      </w:r>
    </w:p>
    <w:p w:rsidR="00360CFF" w:rsidRPr="00F2571C" w:rsidRDefault="00360CFF" w:rsidP="00F2571C">
      <w:pPr>
        <w:spacing w:after="200" w:line="276" w:lineRule="auto"/>
        <w:contextualSpacing/>
        <w:jc w:val="center"/>
        <w:rPr>
          <w:rFonts w:asciiTheme="minorHAnsi" w:hAnsiTheme="minorHAnsi" w:cstheme="minorHAnsi"/>
          <w:color w:val="222222"/>
          <w:lang w:val="sr-Cyrl-BA" w:eastAsia="en-US"/>
        </w:rPr>
      </w:pPr>
    </w:p>
    <w:p w:rsidR="00F2571C" w:rsidRPr="00F2571C" w:rsidRDefault="00F2571C" w:rsidP="00F2571C">
      <w:pPr>
        <w:spacing w:line="276" w:lineRule="auto"/>
        <w:jc w:val="both"/>
        <w:rPr>
          <w:rFonts w:asciiTheme="minorHAnsi" w:eastAsiaTheme="minorHAnsi" w:hAnsiTheme="minorHAnsi" w:cstheme="minorBidi"/>
          <w:sz w:val="22"/>
          <w:szCs w:val="22"/>
          <w:lang w:val="sr-Cyrl-BA" w:eastAsia="en-US"/>
        </w:rPr>
      </w:pPr>
      <w:r w:rsidRPr="00F2571C">
        <w:rPr>
          <w:rFonts w:asciiTheme="minorHAnsi" w:eastAsiaTheme="minorHAnsi" w:hAnsiTheme="minorHAnsi" w:cstheme="minorBidi"/>
          <w:sz w:val="22"/>
          <w:szCs w:val="22"/>
          <w:lang w:val="sr-Cyrl-BA" w:eastAsia="en-US"/>
        </w:rPr>
        <w:t xml:space="preserve">              1. Усвајање Записника  са претходне Сједнице Управног одбора;</w:t>
      </w:r>
    </w:p>
    <w:p w:rsidR="00F2571C" w:rsidRPr="00F2571C" w:rsidRDefault="00F2571C" w:rsidP="00F2571C">
      <w:pPr>
        <w:spacing w:line="276" w:lineRule="auto"/>
        <w:jc w:val="both"/>
        <w:rPr>
          <w:rFonts w:asciiTheme="minorHAnsi" w:eastAsiaTheme="minorHAnsi" w:hAnsiTheme="minorHAnsi" w:cstheme="minorBidi"/>
          <w:sz w:val="22"/>
          <w:szCs w:val="22"/>
          <w:lang w:val="sr-Cyrl-BA" w:eastAsia="en-US"/>
        </w:rPr>
      </w:pPr>
      <w:r w:rsidRPr="00F2571C">
        <w:rPr>
          <w:rFonts w:asciiTheme="minorHAnsi" w:eastAsiaTheme="minorHAnsi" w:hAnsiTheme="minorHAnsi" w:cstheme="minorBidi"/>
          <w:sz w:val="22"/>
          <w:szCs w:val="22"/>
          <w:lang w:val="sr-Cyrl-BA" w:eastAsia="en-US"/>
        </w:rPr>
        <w:t xml:space="preserve">              2. План и програм рада за 2024. годину</w:t>
      </w:r>
    </w:p>
    <w:p w:rsidR="00F2571C" w:rsidRPr="00F2571C" w:rsidRDefault="00F2571C" w:rsidP="00F2571C">
      <w:pPr>
        <w:spacing w:line="276" w:lineRule="auto"/>
        <w:jc w:val="both"/>
        <w:rPr>
          <w:rFonts w:asciiTheme="minorHAnsi" w:eastAsiaTheme="minorHAnsi" w:hAnsiTheme="minorHAnsi" w:cstheme="minorBidi"/>
          <w:sz w:val="22"/>
          <w:szCs w:val="22"/>
          <w:lang w:val="sr-Cyrl-BA" w:eastAsia="en-US"/>
        </w:rPr>
      </w:pPr>
      <w:r w:rsidRPr="00F2571C">
        <w:rPr>
          <w:rFonts w:asciiTheme="minorHAnsi" w:eastAsiaTheme="minorHAnsi" w:hAnsiTheme="minorHAnsi" w:cstheme="minorBidi"/>
          <w:sz w:val="22"/>
          <w:szCs w:val="22"/>
          <w:lang w:val="sr-Cyrl-BA" w:eastAsia="en-US"/>
        </w:rPr>
        <w:t xml:space="preserve">              3. Финансијски план за 2024. годину</w:t>
      </w:r>
    </w:p>
    <w:p w:rsidR="00F2571C" w:rsidRPr="00F2571C" w:rsidRDefault="00F2571C" w:rsidP="00F2571C">
      <w:pPr>
        <w:spacing w:line="276" w:lineRule="auto"/>
        <w:jc w:val="both"/>
        <w:rPr>
          <w:rFonts w:asciiTheme="minorHAnsi" w:eastAsiaTheme="minorHAnsi" w:hAnsiTheme="minorHAnsi" w:cstheme="minorBidi"/>
          <w:sz w:val="22"/>
          <w:szCs w:val="22"/>
          <w:lang w:val="sr-Cyrl-BA" w:eastAsia="en-US"/>
        </w:rPr>
      </w:pPr>
      <w:r w:rsidRPr="00F2571C">
        <w:rPr>
          <w:rFonts w:asciiTheme="minorHAnsi" w:eastAsiaTheme="minorHAnsi" w:hAnsiTheme="minorHAnsi" w:cstheme="minorBidi"/>
          <w:sz w:val="22"/>
          <w:szCs w:val="22"/>
          <w:lang w:val="sr-Cyrl-BA" w:eastAsia="en-US"/>
        </w:rPr>
        <w:t xml:space="preserve">              4. Разно.</w:t>
      </w:r>
    </w:p>
    <w:p w:rsidR="00F2571C" w:rsidRPr="00F2571C" w:rsidRDefault="00F2571C" w:rsidP="00F2571C">
      <w:pPr>
        <w:spacing w:line="276" w:lineRule="auto"/>
        <w:jc w:val="both"/>
        <w:rPr>
          <w:rFonts w:asciiTheme="minorHAnsi" w:eastAsiaTheme="minorHAnsi" w:hAnsiTheme="minorHAnsi" w:cstheme="minorBidi"/>
          <w:sz w:val="22"/>
          <w:szCs w:val="22"/>
          <w:lang w:val="sr-Cyrl-BA" w:eastAsia="en-US"/>
        </w:rPr>
      </w:pPr>
    </w:p>
    <w:p w:rsidR="00F2571C" w:rsidRPr="00F2571C" w:rsidRDefault="00F2571C" w:rsidP="00F2571C">
      <w:pPr>
        <w:spacing w:line="276" w:lineRule="auto"/>
        <w:jc w:val="both"/>
        <w:rPr>
          <w:rFonts w:asciiTheme="minorHAnsi" w:eastAsiaTheme="minorHAnsi" w:hAnsiTheme="minorHAnsi" w:cstheme="minorBidi"/>
          <w:sz w:val="22"/>
          <w:szCs w:val="22"/>
          <w:lang w:val="sr-Cyrl-BA" w:eastAsia="en-US"/>
        </w:rPr>
      </w:pPr>
    </w:p>
    <w:p w:rsidR="00F2571C" w:rsidRPr="00F2571C" w:rsidRDefault="00F2571C" w:rsidP="00F2571C">
      <w:pPr>
        <w:spacing w:line="276" w:lineRule="auto"/>
        <w:jc w:val="both"/>
        <w:rPr>
          <w:rFonts w:asciiTheme="minorHAnsi" w:eastAsiaTheme="minorHAnsi" w:hAnsiTheme="minorHAnsi" w:cstheme="minorBidi"/>
          <w:sz w:val="22"/>
          <w:szCs w:val="22"/>
          <w:lang w:val="sr-Cyrl-BA" w:eastAsia="en-US"/>
        </w:rPr>
      </w:pPr>
    </w:p>
    <w:p w:rsidR="00F2571C" w:rsidRPr="00F2571C" w:rsidRDefault="00F2571C" w:rsidP="00F2571C">
      <w:pPr>
        <w:spacing w:line="276" w:lineRule="auto"/>
        <w:jc w:val="both"/>
        <w:rPr>
          <w:rFonts w:asciiTheme="minorHAnsi" w:eastAsiaTheme="minorHAnsi" w:hAnsiTheme="minorHAnsi" w:cstheme="minorBidi"/>
          <w:sz w:val="22"/>
          <w:szCs w:val="22"/>
          <w:lang w:val="sr-Cyrl-BA" w:eastAsia="en-US"/>
        </w:rPr>
      </w:pPr>
    </w:p>
    <w:p w:rsidR="00F2571C" w:rsidRPr="00F2571C" w:rsidRDefault="00F2571C" w:rsidP="00F2571C">
      <w:pPr>
        <w:spacing w:line="276" w:lineRule="auto"/>
        <w:jc w:val="both"/>
        <w:rPr>
          <w:rFonts w:asciiTheme="minorHAnsi" w:eastAsiaTheme="minorHAnsi" w:hAnsiTheme="minorHAnsi" w:cstheme="minorBidi"/>
          <w:sz w:val="22"/>
          <w:szCs w:val="22"/>
          <w:lang w:val="sr-Cyrl-BA" w:eastAsia="en-US"/>
        </w:rPr>
      </w:pPr>
      <w:r w:rsidRPr="00F2571C">
        <w:rPr>
          <w:rFonts w:asciiTheme="minorHAnsi" w:eastAsiaTheme="minorHAnsi" w:hAnsiTheme="minorHAnsi" w:cstheme="minorBidi"/>
          <w:sz w:val="22"/>
          <w:szCs w:val="22"/>
          <w:lang w:val="sr-Cyrl-BA" w:eastAsia="en-US"/>
        </w:rPr>
        <w:t xml:space="preserve">       Директор:                                                                                                                          Предсједник УО:</w:t>
      </w:r>
    </w:p>
    <w:p w:rsidR="00F2571C" w:rsidRPr="00F2571C" w:rsidRDefault="00F2571C" w:rsidP="00F2571C">
      <w:pPr>
        <w:spacing w:line="276" w:lineRule="auto"/>
        <w:jc w:val="both"/>
        <w:rPr>
          <w:rFonts w:asciiTheme="minorHAnsi" w:eastAsiaTheme="minorHAnsi" w:hAnsiTheme="minorHAnsi" w:cstheme="minorBidi"/>
          <w:sz w:val="22"/>
          <w:szCs w:val="22"/>
          <w:lang w:val="sr-Cyrl-BA" w:eastAsia="en-US"/>
        </w:rPr>
      </w:pPr>
    </w:p>
    <w:p w:rsidR="00F2571C" w:rsidRPr="00F2571C" w:rsidRDefault="00F2571C" w:rsidP="00F2571C">
      <w:pPr>
        <w:spacing w:line="276" w:lineRule="auto"/>
        <w:jc w:val="both"/>
        <w:rPr>
          <w:rFonts w:asciiTheme="minorHAnsi" w:eastAsiaTheme="minorHAnsi" w:hAnsiTheme="minorHAnsi" w:cstheme="minorBidi"/>
          <w:sz w:val="22"/>
          <w:szCs w:val="22"/>
          <w:lang w:val="sr-Cyrl-BA" w:eastAsia="en-US"/>
        </w:rPr>
      </w:pPr>
      <w:r w:rsidRPr="00F2571C">
        <w:rPr>
          <w:rFonts w:asciiTheme="minorHAnsi" w:eastAsiaTheme="minorHAnsi" w:hAnsiTheme="minorHAnsi" w:cstheme="minorBidi"/>
          <w:sz w:val="22"/>
          <w:szCs w:val="22"/>
          <w:lang w:val="sr-Cyrl-BA" w:eastAsia="en-US"/>
        </w:rPr>
        <w:t>_______________                                                                                                              __________________</w:t>
      </w:r>
    </w:p>
    <w:p w:rsidR="00F2571C" w:rsidRPr="00F2571C" w:rsidRDefault="00F2571C" w:rsidP="00F2571C">
      <w:pPr>
        <w:tabs>
          <w:tab w:val="left" w:pos="2910"/>
        </w:tabs>
      </w:pPr>
    </w:p>
    <w:sectPr w:rsidR="00F2571C" w:rsidRPr="00F2571C" w:rsidSect="00773AAA">
      <w:footerReference w:type="default" r:id="rId12"/>
      <w:pgSz w:w="11906" w:h="16838" w:code="9"/>
      <w:pgMar w:top="1134" w:right="1134" w:bottom="1134" w:left="1134" w:header="709" w:footer="709" w:gutter="28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3AE7" w:rsidRDefault="00163AE7" w:rsidP="005A55EF">
      <w:r>
        <w:separator/>
      </w:r>
    </w:p>
  </w:endnote>
  <w:endnote w:type="continuationSeparator" w:id="0">
    <w:p w:rsidR="00163AE7" w:rsidRDefault="00163AE7" w:rsidP="005A5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1768" w:rsidRPr="00EC3CC5" w:rsidRDefault="009B1768">
    <w:pPr>
      <w:pStyle w:val="Podnoje"/>
      <w:jc w:val="center"/>
      <w:rPr>
        <w:rFonts w:ascii="Calibri" w:hAnsi="Calibri"/>
        <w:sz w:val="18"/>
        <w:szCs w:val="18"/>
      </w:rPr>
    </w:pPr>
    <w:r w:rsidRPr="00EC3CC5">
      <w:rPr>
        <w:rFonts w:ascii="Calibri" w:hAnsi="Calibri"/>
        <w:sz w:val="18"/>
        <w:szCs w:val="18"/>
      </w:rPr>
      <w:fldChar w:fldCharType="begin"/>
    </w:r>
    <w:r w:rsidRPr="00EC3CC5">
      <w:rPr>
        <w:rFonts w:ascii="Calibri" w:hAnsi="Calibri"/>
        <w:sz w:val="18"/>
        <w:szCs w:val="18"/>
      </w:rPr>
      <w:instrText xml:space="preserve"> PAGE   \* MERGEFORMAT </w:instrText>
    </w:r>
    <w:r w:rsidRPr="00EC3CC5">
      <w:rPr>
        <w:rFonts w:ascii="Calibri" w:hAnsi="Calibri"/>
        <w:sz w:val="18"/>
        <w:szCs w:val="18"/>
      </w:rPr>
      <w:fldChar w:fldCharType="separate"/>
    </w:r>
    <w:r w:rsidR="00E66AF6">
      <w:rPr>
        <w:rFonts w:ascii="Calibri" w:hAnsi="Calibri"/>
        <w:noProof/>
        <w:sz w:val="18"/>
        <w:szCs w:val="18"/>
      </w:rPr>
      <w:t>6</w:t>
    </w:r>
    <w:r w:rsidRPr="00EC3CC5">
      <w:rPr>
        <w:rFonts w:ascii="Calibri" w:hAnsi="Calibri"/>
        <w:noProof/>
        <w:sz w:val="18"/>
        <w:szCs w:val="18"/>
      </w:rPr>
      <w:fldChar w:fldCharType="end"/>
    </w:r>
  </w:p>
  <w:p w:rsidR="009B1768" w:rsidRDefault="009B1768">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3AE7" w:rsidRDefault="00163AE7" w:rsidP="005A55EF">
      <w:r>
        <w:separator/>
      </w:r>
    </w:p>
  </w:footnote>
  <w:footnote w:type="continuationSeparator" w:id="0">
    <w:p w:rsidR="00163AE7" w:rsidRDefault="00163AE7" w:rsidP="005A55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920AC"/>
    <w:multiLevelType w:val="hybridMultilevel"/>
    <w:tmpl w:val="51BAC6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BC7FEF"/>
    <w:multiLevelType w:val="hybridMultilevel"/>
    <w:tmpl w:val="B462BC2A"/>
    <w:lvl w:ilvl="0" w:tplc="BB4E302E">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4851FC"/>
    <w:multiLevelType w:val="hybridMultilevel"/>
    <w:tmpl w:val="E2E4C56C"/>
    <w:lvl w:ilvl="0" w:tplc="582CFEC2">
      <w:start w:val="1"/>
      <w:numFmt w:val="decimal"/>
      <w:lvlText w:val="%1."/>
      <w:lvlJc w:val="left"/>
      <w:pPr>
        <w:ind w:left="756" w:hanging="360"/>
      </w:pPr>
      <w:rPr>
        <w:rFonts w:hint="default"/>
      </w:rPr>
    </w:lvl>
    <w:lvl w:ilvl="1" w:tplc="041A0019" w:tentative="1">
      <w:start w:val="1"/>
      <w:numFmt w:val="lowerLetter"/>
      <w:lvlText w:val="%2."/>
      <w:lvlJc w:val="left"/>
      <w:pPr>
        <w:ind w:left="1476" w:hanging="360"/>
      </w:pPr>
    </w:lvl>
    <w:lvl w:ilvl="2" w:tplc="041A001B" w:tentative="1">
      <w:start w:val="1"/>
      <w:numFmt w:val="lowerRoman"/>
      <w:lvlText w:val="%3."/>
      <w:lvlJc w:val="right"/>
      <w:pPr>
        <w:ind w:left="2196" w:hanging="180"/>
      </w:pPr>
    </w:lvl>
    <w:lvl w:ilvl="3" w:tplc="041A000F" w:tentative="1">
      <w:start w:val="1"/>
      <w:numFmt w:val="decimal"/>
      <w:lvlText w:val="%4."/>
      <w:lvlJc w:val="left"/>
      <w:pPr>
        <w:ind w:left="2916" w:hanging="360"/>
      </w:pPr>
    </w:lvl>
    <w:lvl w:ilvl="4" w:tplc="041A0019" w:tentative="1">
      <w:start w:val="1"/>
      <w:numFmt w:val="lowerLetter"/>
      <w:lvlText w:val="%5."/>
      <w:lvlJc w:val="left"/>
      <w:pPr>
        <w:ind w:left="3636" w:hanging="360"/>
      </w:pPr>
    </w:lvl>
    <w:lvl w:ilvl="5" w:tplc="041A001B" w:tentative="1">
      <w:start w:val="1"/>
      <w:numFmt w:val="lowerRoman"/>
      <w:lvlText w:val="%6."/>
      <w:lvlJc w:val="right"/>
      <w:pPr>
        <w:ind w:left="4356" w:hanging="180"/>
      </w:pPr>
    </w:lvl>
    <w:lvl w:ilvl="6" w:tplc="041A000F" w:tentative="1">
      <w:start w:val="1"/>
      <w:numFmt w:val="decimal"/>
      <w:lvlText w:val="%7."/>
      <w:lvlJc w:val="left"/>
      <w:pPr>
        <w:ind w:left="5076" w:hanging="360"/>
      </w:pPr>
    </w:lvl>
    <w:lvl w:ilvl="7" w:tplc="041A0019" w:tentative="1">
      <w:start w:val="1"/>
      <w:numFmt w:val="lowerLetter"/>
      <w:lvlText w:val="%8."/>
      <w:lvlJc w:val="left"/>
      <w:pPr>
        <w:ind w:left="5796" w:hanging="360"/>
      </w:pPr>
    </w:lvl>
    <w:lvl w:ilvl="8" w:tplc="041A001B" w:tentative="1">
      <w:start w:val="1"/>
      <w:numFmt w:val="lowerRoman"/>
      <w:lvlText w:val="%9."/>
      <w:lvlJc w:val="right"/>
      <w:pPr>
        <w:ind w:left="6516" w:hanging="180"/>
      </w:pPr>
    </w:lvl>
  </w:abstractNum>
  <w:abstractNum w:abstractNumId="3" w15:restartNumberingAfterBreak="0">
    <w:nsid w:val="06407516"/>
    <w:multiLevelType w:val="hybridMultilevel"/>
    <w:tmpl w:val="6B424082"/>
    <w:lvl w:ilvl="0" w:tplc="43DC9A5C">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5D36FB"/>
    <w:multiLevelType w:val="hybridMultilevel"/>
    <w:tmpl w:val="925AF1CA"/>
    <w:lvl w:ilvl="0" w:tplc="35405B94">
      <w:numFmt w:val="bullet"/>
      <w:lvlText w:val="-"/>
      <w:lvlJc w:val="left"/>
      <w:pPr>
        <w:ind w:left="928" w:hanging="360"/>
      </w:pPr>
      <w:rPr>
        <w:rFonts w:ascii="Calibri" w:eastAsia="Calibri" w:hAnsi="Calibri" w:cs="Calibri" w:hint="default"/>
      </w:rPr>
    </w:lvl>
    <w:lvl w:ilvl="1" w:tplc="041A0003" w:tentative="1">
      <w:start w:val="1"/>
      <w:numFmt w:val="bullet"/>
      <w:lvlText w:val="o"/>
      <w:lvlJc w:val="left"/>
      <w:pPr>
        <w:ind w:left="1647" w:hanging="360"/>
      </w:pPr>
      <w:rPr>
        <w:rFonts w:ascii="Courier New" w:hAnsi="Courier New" w:cs="Courier New" w:hint="default"/>
      </w:rPr>
    </w:lvl>
    <w:lvl w:ilvl="2" w:tplc="041A0005" w:tentative="1">
      <w:start w:val="1"/>
      <w:numFmt w:val="bullet"/>
      <w:lvlText w:val=""/>
      <w:lvlJc w:val="left"/>
      <w:pPr>
        <w:ind w:left="2367" w:hanging="360"/>
      </w:pPr>
      <w:rPr>
        <w:rFonts w:ascii="Wingdings" w:hAnsi="Wingdings" w:hint="default"/>
      </w:rPr>
    </w:lvl>
    <w:lvl w:ilvl="3" w:tplc="041A0001" w:tentative="1">
      <w:start w:val="1"/>
      <w:numFmt w:val="bullet"/>
      <w:lvlText w:val=""/>
      <w:lvlJc w:val="left"/>
      <w:pPr>
        <w:ind w:left="3087" w:hanging="360"/>
      </w:pPr>
      <w:rPr>
        <w:rFonts w:ascii="Symbol" w:hAnsi="Symbol" w:hint="default"/>
      </w:rPr>
    </w:lvl>
    <w:lvl w:ilvl="4" w:tplc="041A0003" w:tentative="1">
      <w:start w:val="1"/>
      <w:numFmt w:val="bullet"/>
      <w:lvlText w:val="o"/>
      <w:lvlJc w:val="left"/>
      <w:pPr>
        <w:ind w:left="3807" w:hanging="360"/>
      </w:pPr>
      <w:rPr>
        <w:rFonts w:ascii="Courier New" w:hAnsi="Courier New" w:cs="Courier New" w:hint="default"/>
      </w:rPr>
    </w:lvl>
    <w:lvl w:ilvl="5" w:tplc="041A0005" w:tentative="1">
      <w:start w:val="1"/>
      <w:numFmt w:val="bullet"/>
      <w:lvlText w:val=""/>
      <w:lvlJc w:val="left"/>
      <w:pPr>
        <w:ind w:left="4527" w:hanging="360"/>
      </w:pPr>
      <w:rPr>
        <w:rFonts w:ascii="Wingdings" w:hAnsi="Wingdings" w:hint="default"/>
      </w:rPr>
    </w:lvl>
    <w:lvl w:ilvl="6" w:tplc="041A0001" w:tentative="1">
      <w:start w:val="1"/>
      <w:numFmt w:val="bullet"/>
      <w:lvlText w:val=""/>
      <w:lvlJc w:val="left"/>
      <w:pPr>
        <w:ind w:left="5247" w:hanging="360"/>
      </w:pPr>
      <w:rPr>
        <w:rFonts w:ascii="Symbol" w:hAnsi="Symbol" w:hint="default"/>
      </w:rPr>
    </w:lvl>
    <w:lvl w:ilvl="7" w:tplc="041A0003" w:tentative="1">
      <w:start w:val="1"/>
      <w:numFmt w:val="bullet"/>
      <w:lvlText w:val="o"/>
      <w:lvlJc w:val="left"/>
      <w:pPr>
        <w:ind w:left="5967" w:hanging="360"/>
      </w:pPr>
      <w:rPr>
        <w:rFonts w:ascii="Courier New" w:hAnsi="Courier New" w:cs="Courier New" w:hint="default"/>
      </w:rPr>
    </w:lvl>
    <w:lvl w:ilvl="8" w:tplc="041A0005" w:tentative="1">
      <w:start w:val="1"/>
      <w:numFmt w:val="bullet"/>
      <w:lvlText w:val=""/>
      <w:lvlJc w:val="left"/>
      <w:pPr>
        <w:ind w:left="6687" w:hanging="360"/>
      </w:pPr>
      <w:rPr>
        <w:rFonts w:ascii="Wingdings" w:hAnsi="Wingdings" w:hint="default"/>
      </w:rPr>
    </w:lvl>
  </w:abstractNum>
  <w:abstractNum w:abstractNumId="5" w15:restartNumberingAfterBreak="0">
    <w:nsid w:val="225E25A7"/>
    <w:multiLevelType w:val="hybridMultilevel"/>
    <w:tmpl w:val="4FE6A7BE"/>
    <w:lvl w:ilvl="0" w:tplc="190E953A">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E95CD0"/>
    <w:multiLevelType w:val="hybridMultilevel"/>
    <w:tmpl w:val="786AF8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4870E50"/>
    <w:multiLevelType w:val="hybridMultilevel"/>
    <w:tmpl w:val="8B06F2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54E6C2F"/>
    <w:multiLevelType w:val="hybridMultilevel"/>
    <w:tmpl w:val="616E36EE"/>
    <w:lvl w:ilvl="0" w:tplc="2DEE7768">
      <w:start w:val="1"/>
      <w:numFmt w:val="bullet"/>
      <w:lvlText w:val="-"/>
      <w:lvlJc w:val="left"/>
      <w:pPr>
        <w:ind w:left="919" w:hanging="360"/>
      </w:pPr>
      <w:rPr>
        <w:rFonts w:ascii="Calibri" w:eastAsiaTheme="minorHAnsi" w:hAnsi="Calibri" w:cs="Calibri" w:hint="default"/>
      </w:rPr>
    </w:lvl>
    <w:lvl w:ilvl="1" w:tplc="04090003" w:tentative="1">
      <w:start w:val="1"/>
      <w:numFmt w:val="bullet"/>
      <w:lvlText w:val="o"/>
      <w:lvlJc w:val="left"/>
      <w:pPr>
        <w:ind w:left="1639" w:hanging="360"/>
      </w:pPr>
      <w:rPr>
        <w:rFonts w:ascii="Courier New" w:hAnsi="Courier New" w:cs="Courier New" w:hint="default"/>
      </w:rPr>
    </w:lvl>
    <w:lvl w:ilvl="2" w:tplc="04090005" w:tentative="1">
      <w:start w:val="1"/>
      <w:numFmt w:val="bullet"/>
      <w:lvlText w:val=""/>
      <w:lvlJc w:val="left"/>
      <w:pPr>
        <w:ind w:left="2359" w:hanging="360"/>
      </w:pPr>
      <w:rPr>
        <w:rFonts w:ascii="Wingdings" w:hAnsi="Wingdings" w:hint="default"/>
      </w:rPr>
    </w:lvl>
    <w:lvl w:ilvl="3" w:tplc="04090001" w:tentative="1">
      <w:start w:val="1"/>
      <w:numFmt w:val="bullet"/>
      <w:lvlText w:val=""/>
      <w:lvlJc w:val="left"/>
      <w:pPr>
        <w:ind w:left="3079" w:hanging="360"/>
      </w:pPr>
      <w:rPr>
        <w:rFonts w:ascii="Symbol" w:hAnsi="Symbol" w:hint="default"/>
      </w:rPr>
    </w:lvl>
    <w:lvl w:ilvl="4" w:tplc="04090003" w:tentative="1">
      <w:start w:val="1"/>
      <w:numFmt w:val="bullet"/>
      <w:lvlText w:val="o"/>
      <w:lvlJc w:val="left"/>
      <w:pPr>
        <w:ind w:left="3799" w:hanging="360"/>
      </w:pPr>
      <w:rPr>
        <w:rFonts w:ascii="Courier New" w:hAnsi="Courier New" w:cs="Courier New" w:hint="default"/>
      </w:rPr>
    </w:lvl>
    <w:lvl w:ilvl="5" w:tplc="04090005" w:tentative="1">
      <w:start w:val="1"/>
      <w:numFmt w:val="bullet"/>
      <w:lvlText w:val=""/>
      <w:lvlJc w:val="left"/>
      <w:pPr>
        <w:ind w:left="4519" w:hanging="360"/>
      </w:pPr>
      <w:rPr>
        <w:rFonts w:ascii="Wingdings" w:hAnsi="Wingdings" w:hint="default"/>
      </w:rPr>
    </w:lvl>
    <w:lvl w:ilvl="6" w:tplc="04090001" w:tentative="1">
      <w:start w:val="1"/>
      <w:numFmt w:val="bullet"/>
      <w:lvlText w:val=""/>
      <w:lvlJc w:val="left"/>
      <w:pPr>
        <w:ind w:left="5239" w:hanging="360"/>
      </w:pPr>
      <w:rPr>
        <w:rFonts w:ascii="Symbol" w:hAnsi="Symbol" w:hint="default"/>
      </w:rPr>
    </w:lvl>
    <w:lvl w:ilvl="7" w:tplc="04090003" w:tentative="1">
      <w:start w:val="1"/>
      <w:numFmt w:val="bullet"/>
      <w:lvlText w:val="o"/>
      <w:lvlJc w:val="left"/>
      <w:pPr>
        <w:ind w:left="5959" w:hanging="360"/>
      </w:pPr>
      <w:rPr>
        <w:rFonts w:ascii="Courier New" w:hAnsi="Courier New" w:cs="Courier New" w:hint="default"/>
      </w:rPr>
    </w:lvl>
    <w:lvl w:ilvl="8" w:tplc="04090005" w:tentative="1">
      <w:start w:val="1"/>
      <w:numFmt w:val="bullet"/>
      <w:lvlText w:val=""/>
      <w:lvlJc w:val="left"/>
      <w:pPr>
        <w:ind w:left="6679" w:hanging="360"/>
      </w:pPr>
      <w:rPr>
        <w:rFonts w:ascii="Wingdings" w:hAnsi="Wingdings" w:hint="default"/>
      </w:rPr>
    </w:lvl>
  </w:abstractNum>
  <w:abstractNum w:abstractNumId="9" w15:restartNumberingAfterBreak="0">
    <w:nsid w:val="25B67B3B"/>
    <w:multiLevelType w:val="hybridMultilevel"/>
    <w:tmpl w:val="13201A72"/>
    <w:lvl w:ilvl="0" w:tplc="F9B41F8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D035D2"/>
    <w:multiLevelType w:val="hybridMultilevel"/>
    <w:tmpl w:val="7B389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562700"/>
    <w:multiLevelType w:val="hybridMultilevel"/>
    <w:tmpl w:val="D02E20CA"/>
    <w:lvl w:ilvl="0" w:tplc="BB6CBA68">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AF7201"/>
    <w:multiLevelType w:val="hybridMultilevel"/>
    <w:tmpl w:val="B00EA6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F260758"/>
    <w:multiLevelType w:val="hybridMultilevel"/>
    <w:tmpl w:val="03F8B09C"/>
    <w:lvl w:ilvl="0" w:tplc="A41674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5E30F14"/>
    <w:multiLevelType w:val="hybridMultilevel"/>
    <w:tmpl w:val="6FE2B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05280F"/>
    <w:multiLevelType w:val="hybridMultilevel"/>
    <w:tmpl w:val="E250C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152AD8"/>
    <w:multiLevelType w:val="hybridMultilevel"/>
    <w:tmpl w:val="6E7A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F52689F"/>
    <w:multiLevelType w:val="hybridMultilevel"/>
    <w:tmpl w:val="E0387E2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D437D9"/>
    <w:multiLevelType w:val="hybridMultilevel"/>
    <w:tmpl w:val="3E4C4FDE"/>
    <w:lvl w:ilvl="0" w:tplc="DA58DE0E">
      <w:start w:val="1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3E71E0"/>
    <w:multiLevelType w:val="hybridMultilevel"/>
    <w:tmpl w:val="2D8A56E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D2654B8"/>
    <w:multiLevelType w:val="hybridMultilevel"/>
    <w:tmpl w:val="51408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C33433"/>
    <w:multiLevelType w:val="hybridMultilevel"/>
    <w:tmpl w:val="895C0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DF5277"/>
    <w:multiLevelType w:val="hybridMultilevel"/>
    <w:tmpl w:val="D82A5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F37DD8"/>
    <w:multiLevelType w:val="hybridMultilevel"/>
    <w:tmpl w:val="C87E43F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DF708F"/>
    <w:multiLevelType w:val="multilevel"/>
    <w:tmpl w:val="BAA848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564532C"/>
    <w:multiLevelType w:val="hybridMultilevel"/>
    <w:tmpl w:val="DDF45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769A4E48"/>
    <w:multiLevelType w:val="hybridMultilevel"/>
    <w:tmpl w:val="C3A2C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1"/>
  </w:num>
  <w:num w:numId="3">
    <w:abstractNumId w:val="25"/>
  </w:num>
  <w:num w:numId="4">
    <w:abstractNumId w:val="6"/>
  </w:num>
  <w:num w:numId="5">
    <w:abstractNumId w:val="16"/>
  </w:num>
  <w:num w:numId="6">
    <w:abstractNumId w:val="7"/>
  </w:num>
  <w:num w:numId="7">
    <w:abstractNumId w:val="12"/>
  </w:num>
  <w:num w:numId="8">
    <w:abstractNumId w:val="22"/>
  </w:num>
  <w:num w:numId="9">
    <w:abstractNumId w:val="24"/>
  </w:num>
  <w:num w:numId="10">
    <w:abstractNumId w:val="26"/>
  </w:num>
  <w:num w:numId="11">
    <w:abstractNumId w:val="15"/>
  </w:num>
  <w:num w:numId="12">
    <w:abstractNumId w:val="0"/>
  </w:num>
  <w:num w:numId="13">
    <w:abstractNumId w:val="10"/>
  </w:num>
  <w:num w:numId="14">
    <w:abstractNumId w:val="23"/>
  </w:num>
  <w:num w:numId="15">
    <w:abstractNumId w:val="1"/>
  </w:num>
  <w:num w:numId="16">
    <w:abstractNumId w:val="8"/>
  </w:num>
  <w:num w:numId="17">
    <w:abstractNumId w:val="3"/>
  </w:num>
  <w:num w:numId="18">
    <w:abstractNumId w:val="5"/>
  </w:num>
  <w:num w:numId="19">
    <w:abstractNumId w:val="11"/>
  </w:num>
  <w:num w:numId="20">
    <w:abstractNumId w:val="9"/>
  </w:num>
  <w:num w:numId="21">
    <w:abstractNumId w:val="4"/>
  </w:num>
  <w:num w:numId="22">
    <w:abstractNumId w:val="19"/>
  </w:num>
  <w:num w:numId="23">
    <w:abstractNumId w:val="2"/>
  </w:num>
  <w:num w:numId="24">
    <w:abstractNumId w:val="20"/>
  </w:num>
  <w:num w:numId="25">
    <w:abstractNumId w:val="13"/>
  </w:num>
  <w:num w:numId="26">
    <w:abstractNumId w:val="18"/>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2002E"/>
    <w:rsid w:val="000004C7"/>
    <w:rsid w:val="00006825"/>
    <w:rsid w:val="000078E7"/>
    <w:rsid w:val="00007D12"/>
    <w:rsid w:val="00010688"/>
    <w:rsid w:val="00013B4A"/>
    <w:rsid w:val="0001658D"/>
    <w:rsid w:val="000208EA"/>
    <w:rsid w:val="000479B3"/>
    <w:rsid w:val="00050179"/>
    <w:rsid w:val="0005455F"/>
    <w:rsid w:val="00054F0E"/>
    <w:rsid w:val="00057321"/>
    <w:rsid w:val="000615AC"/>
    <w:rsid w:val="00067745"/>
    <w:rsid w:val="000756A7"/>
    <w:rsid w:val="00075E83"/>
    <w:rsid w:val="00076210"/>
    <w:rsid w:val="000768C1"/>
    <w:rsid w:val="00080C98"/>
    <w:rsid w:val="00086EC3"/>
    <w:rsid w:val="000874FC"/>
    <w:rsid w:val="00097E4B"/>
    <w:rsid w:val="000A4CA1"/>
    <w:rsid w:val="000A7821"/>
    <w:rsid w:val="000A7ABA"/>
    <w:rsid w:val="000B6179"/>
    <w:rsid w:val="000C05D6"/>
    <w:rsid w:val="000C2E7D"/>
    <w:rsid w:val="000C62FE"/>
    <w:rsid w:val="000D1A8B"/>
    <w:rsid w:val="000D3841"/>
    <w:rsid w:val="000D583B"/>
    <w:rsid w:val="000E39CF"/>
    <w:rsid w:val="000E3A84"/>
    <w:rsid w:val="000E5D7E"/>
    <w:rsid w:val="000F2F18"/>
    <w:rsid w:val="00110D6E"/>
    <w:rsid w:val="00113F32"/>
    <w:rsid w:val="001466D0"/>
    <w:rsid w:val="0015119A"/>
    <w:rsid w:val="00153591"/>
    <w:rsid w:val="001541F9"/>
    <w:rsid w:val="00154A02"/>
    <w:rsid w:val="00163AE7"/>
    <w:rsid w:val="00166AE1"/>
    <w:rsid w:val="001719CB"/>
    <w:rsid w:val="00173BEE"/>
    <w:rsid w:val="00174471"/>
    <w:rsid w:val="00194991"/>
    <w:rsid w:val="001A351F"/>
    <w:rsid w:val="001B70A8"/>
    <w:rsid w:val="001C15B4"/>
    <w:rsid w:val="001C42A8"/>
    <w:rsid w:val="001C4D1B"/>
    <w:rsid w:val="001C611C"/>
    <w:rsid w:val="001C7715"/>
    <w:rsid w:val="001D560D"/>
    <w:rsid w:val="001D6E8E"/>
    <w:rsid w:val="001E1968"/>
    <w:rsid w:val="001E5DF9"/>
    <w:rsid w:val="001F01A5"/>
    <w:rsid w:val="001F1601"/>
    <w:rsid w:val="001F21D2"/>
    <w:rsid w:val="001F721B"/>
    <w:rsid w:val="002069D8"/>
    <w:rsid w:val="002119D4"/>
    <w:rsid w:val="00213B3E"/>
    <w:rsid w:val="0021491D"/>
    <w:rsid w:val="00215271"/>
    <w:rsid w:val="00221ACA"/>
    <w:rsid w:val="00230905"/>
    <w:rsid w:val="00234C16"/>
    <w:rsid w:val="00237C01"/>
    <w:rsid w:val="00243052"/>
    <w:rsid w:val="00244B8C"/>
    <w:rsid w:val="002514CC"/>
    <w:rsid w:val="00256F5C"/>
    <w:rsid w:val="002616A9"/>
    <w:rsid w:val="00262DD4"/>
    <w:rsid w:val="0026395B"/>
    <w:rsid w:val="00264BC9"/>
    <w:rsid w:val="0026549C"/>
    <w:rsid w:val="00265535"/>
    <w:rsid w:val="00265BE0"/>
    <w:rsid w:val="00271DE5"/>
    <w:rsid w:val="00273DB7"/>
    <w:rsid w:val="002746A9"/>
    <w:rsid w:val="002774A6"/>
    <w:rsid w:val="00280612"/>
    <w:rsid w:val="002915A5"/>
    <w:rsid w:val="00292310"/>
    <w:rsid w:val="00296C69"/>
    <w:rsid w:val="002A2A89"/>
    <w:rsid w:val="002A3B7F"/>
    <w:rsid w:val="002B0BC3"/>
    <w:rsid w:val="002C495D"/>
    <w:rsid w:val="002C56D8"/>
    <w:rsid w:val="002C6286"/>
    <w:rsid w:val="002D06FC"/>
    <w:rsid w:val="002E1263"/>
    <w:rsid w:val="002E53FC"/>
    <w:rsid w:val="002E64C1"/>
    <w:rsid w:val="002E7137"/>
    <w:rsid w:val="002E718F"/>
    <w:rsid w:val="002F1320"/>
    <w:rsid w:val="002F3F53"/>
    <w:rsid w:val="002F3FED"/>
    <w:rsid w:val="002F62CA"/>
    <w:rsid w:val="00301BFC"/>
    <w:rsid w:val="00312C48"/>
    <w:rsid w:val="00313AB5"/>
    <w:rsid w:val="0031558D"/>
    <w:rsid w:val="00315E1F"/>
    <w:rsid w:val="003161D0"/>
    <w:rsid w:val="00327D04"/>
    <w:rsid w:val="003367C9"/>
    <w:rsid w:val="003403A2"/>
    <w:rsid w:val="003436DB"/>
    <w:rsid w:val="00344CEA"/>
    <w:rsid w:val="003500DC"/>
    <w:rsid w:val="0035622F"/>
    <w:rsid w:val="003569E1"/>
    <w:rsid w:val="00356A81"/>
    <w:rsid w:val="00360CFF"/>
    <w:rsid w:val="003613D5"/>
    <w:rsid w:val="00371EFF"/>
    <w:rsid w:val="00372915"/>
    <w:rsid w:val="00372A55"/>
    <w:rsid w:val="00374978"/>
    <w:rsid w:val="00375C99"/>
    <w:rsid w:val="00375DD3"/>
    <w:rsid w:val="00377F29"/>
    <w:rsid w:val="00380845"/>
    <w:rsid w:val="003826E9"/>
    <w:rsid w:val="00391B24"/>
    <w:rsid w:val="00391FCE"/>
    <w:rsid w:val="00392E2B"/>
    <w:rsid w:val="003C2879"/>
    <w:rsid w:val="003C415E"/>
    <w:rsid w:val="003C5CD1"/>
    <w:rsid w:val="003E18AB"/>
    <w:rsid w:val="003E7046"/>
    <w:rsid w:val="003E766B"/>
    <w:rsid w:val="003F3860"/>
    <w:rsid w:val="003F407C"/>
    <w:rsid w:val="00400D03"/>
    <w:rsid w:val="00413B19"/>
    <w:rsid w:val="00415F63"/>
    <w:rsid w:val="00421BA8"/>
    <w:rsid w:val="0042703C"/>
    <w:rsid w:val="00431F30"/>
    <w:rsid w:val="00434E63"/>
    <w:rsid w:val="00435EA4"/>
    <w:rsid w:val="00437B0B"/>
    <w:rsid w:val="00437F63"/>
    <w:rsid w:val="00453990"/>
    <w:rsid w:val="004566EA"/>
    <w:rsid w:val="00463755"/>
    <w:rsid w:val="00464CF7"/>
    <w:rsid w:val="0046678B"/>
    <w:rsid w:val="00470D60"/>
    <w:rsid w:val="0047144B"/>
    <w:rsid w:val="004732BC"/>
    <w:rsid w:val="00474AFA"/>
    <w:rsid w:val="004768E0"/>
    <w:rsid w:val="00477B89"/>
    <w:rsid w:val="00481753"/>
    <w:rsid w:val="00487BD1"/>
    <w:rsid w:val="004B04B4"/>
    <w:rsid w:val="004B082B"/>
    <w:rsid w:val="004B16F5"/>
    <w:rsid w:val="004B1709"/>
    <w:rsid w:val="004B3899"/>
    <w:rsid w:val="004B3B5A"/>
    <w:rsid w:val="004B7385"/>
    <w:rsid w:val="004C0ED3"/>
    <w:rsid w:val="004C0FBC"/>
    <w:rsid w:val="004C1D97"/>
    <w:rsid w:val="004C2B7C"/>
    <w:rsid w:val="004C5381"/>
    <w:rsid w:val="004C5C24"/>
    <w:rsid w:val="004C7AF5"/>
    <w:rsid w:val="004D3CF0"/>
    <w:rsid w:val="004D3F3B"/>
    <w:rsid w:val="004E3D85"/>
    <w:rsid w:val="004E3F17"/>
    <w:rsid w:val="004E58AD"/>
    <w:rsid w:val="004E5A47"/>
    <w:rsid w:val="004E7275"/>
    <w:rsid w:val="004E7454"/>
    <w:rsid w:val="004F1CAD"/>
    <w:rsid w:val="00502B25"/>
    <w:rsid w:val="005101EB"/>
    <w:rsid w:val="005119AB"/>
    <w:rsid w:val="00512728"/>
    <w:rsid w:val="0051574B"/>
    <w:rsid w:val="00516464"/>
    <w:rsid w:val="00516E3F"/>
    <w:rsid w:val="005175FB"/>
    <w:rsid w:val="00517633"/>
    <w:rsid w:val="00520D27"/>
    <w:rsid w:val="005240D0"/>
    <w:rsid w:val="0052487F"/>
    <w:rsid w:val="00530358"/>
    <w:rsid w:val="00531F63"/>
    <w:rsid w:val="005365D0"/>
    <w:rsid w:val="0055676C"/>
    <w:rsid w:val="00557FD9"/>
    <w:rsid w:val="00566E4A"/>
    <w:rsid w:val="005723D6"/>
    <w:rsid w:val="00572DBA"/>
    <w:rsid w:val="005752DE"/>
    <w:rsid w:val="005841B7"/>
    <w:rsid w:val="005900AF"/>
    <w:rsid w:val="0059220F"/>
    <w:rsid w:val="00597385"/>
    <w:rsid w:val="005977EC"/>
    <w:rsid w:val="005979D7"/>
    <w:rsid w:val="00597DD3"/>
    <w:rsid w:val="005A037E"/>
    <w:rsid w:val="005A3819"/>
    <w:rsid w:val="005A457A"/>
    <w:rsid w:val="005A55EF"/>
    <w:rsid w:val="005A7EF0"/>
    <w:rsid w:val="005B213F"/>
    <w:rsid w:val="005B2FA6"/>
    <w:rsid w:val="005B5013"/>
    <w:rsid w:val="005B593B"/>
    <w:rsid w:val="005B731A"/>
    <w:rsid w:val="005C069E"/>
    <w:rsid w:val="005D05D1"/>
    <w:rsid w:val="005D4D2E"/>
    <w:rsid w:val="005E1D9F"/>
    <w:rsid w:val="005E31F1"/>
    <w:rsid w:val="005E5A73"/>
    <w:rsid w:val="005F0B64"/>
    <w:rsid w:val="005F1A22"/>
    <w:rsid w:val="006003A9"/>
    <w:rsid w:val="006034C2"/>
    <w:rsid w:val="00604719"/>
    <w:rsid w:val="00605418"/>
    <w:rsid w:val="00612564"/>
    <w:rsid w:val="006127C5"/>
    <w:rsid w:val="00614313"/>
    <w:rsid w:val="006143DC"/>
    <w:rsid w:val="006210A3"/>
    <w:rsid w:val="00622E42"/>
    <w:rsid w:val="00625BEC"/>
    <w:rsid w:val="006337BD"/>
    <w:rsid w:val="006402C1"/>
    <w:rsid w:val="006463BF"/>
    <w:rsid w:val="006538B6"/>
    <w:rsid w:val="00653953"/>
    <w:rsid w:val="006643BB"/>
    <w:rsid w:val="006673D4"/>
    <w:rsid w:val="00686BC6"/>
    <w:rsid w:val="00686C11"/>
    <w:rsid w:val="0069175F"/>
    <w:rsid w:val="006959A1"/>
    <w:rsid w:val="006A04A1"/>
    <w:rsid w:val="006A26FE"/>
    <w:rsid w:val="006A34E5"/>
    <w:rsid w:val="006A74F2"/>
    <w:rsid w:val="006B4AEB"/>
    <w:rsid w:val="006B753F"/>
    <w:rsid w:val="006C0104"/>
    <w:rsid w:val="006C0707"/>
    <w:rsid w:val="006C476D"/>
    <w:rsid w:val="006D0FF5"/>
    <w:rsid w:val="006D7A66"/>
    <w:rsid w:val="006E118C"/>
    <w:rsid w:val="006E5EBB"/>
    <w:rsid w:val="006E6920"/>
    <w:rsid w:val="006E6DE9"/>
    <w:rsid w:val="006F0E17"/>
    <w:rsid w:val="0070681E"/>
    <w:rsid w:val="00706F50"/>
    <w:rsid w:val="00710FD4"/>
    <w:rsid w:val="007148F3"/>
    <w:rsid w:val="007221EE"/>
    <w:rsid w:val="0072422E"/>
    <w:rsid w:val="007323FD"/>
    <w:rsid w:val="007347E2"/>
    <w:rsid w:val="007350C2"/>
    <w:rsid w:val="00742699"/>
    <w:rsid w:val="0074426F"/>
    <w:rsid w:val="007450A4"/>
    <w:rsid w:val="007503C3"/>
    <w:rsid w:val="007518A8"/>
    <w:rsid w:val="00752552"/>
    <w:rsid w:val="00752EFE"/>
    <w:rsid w:val="007548C6"/>
    <w:rsid w:val="00756670"/>
    <w:rsid w:val="00760856"/>
    <w:rsid w:val="0076666B"/>
    <w:rsid w:val="007712A0"/>
    <w:rsid w:val="00773329"/>
    <w:rsid w:val="00773AAA"/>
    <w:rsid w:val="00775179"/>
    <w:rsid w:val="00777377"/>
    <w:rsid w:val="00777CFA"/>
    <w:rsid w:val="00786102"/>
    <w:rsid w:val="007939D3"/>
    <w:rsid w:val="00794142"/>
    <w:rsid w:val="007975C5"/>
    <w:rsid w:val="007C15DD"/>
    <w:rsid w:val="007D17AA"/>
    <w:rsid w:val="007D2B3B"/>
    <w:rsid w:val="007D3A00"/>
    <w:rsid w:val="007D4635"/>
    <w:rsid w:val="007D69B5"/>
    <w:rsid w:val="007D6A98"/>
    <w:rsid w:val="007D7603"/>
    <w:rsid w:val="007E11A7"/>
    <w:rsid w:val="007E14ED"/>
    <w:rsid w:val="007E34CD"/>
    <w:rsid w:val="007E3EA9"/>
    <w:rsid w:val="007E4078"/>
    <w:rsid w:val="007F11A3"/>
    <w:rsid w:val="007F2E33"/>
    <w:rsid w:val="00801477"/>
    <w:rsid w:val="0081066C"/>
    <w:rsid w:val="00812C77"/>
    <w:rsid w:val="00814C6F"/>
    <w:rsid w:val="0082005E"/>
    <w:rsid w:val="008210FF"/>
    <w:rsid w:val="00831608"/>
    <w:rsid w:val="00831C61"/>
    <w:rsid w:val="00831D9A"/>
    <w:rsid w:val="00832165"/>
    <w:rsid w:val="008324D5"/>
    <w:rsid w:val="00837361"/>
    <w:rsid w:val="008374E6"/>
    <w:rsid w:val="00840CDF"/>
    <w:rsid w:val="0084445F"/>
    <w:rsid w:val="0084656E"/>
    <w:rsid w:val="00847CC9"/>
    <w:rsid w:val="0085142B"/>
    <w:rsid w:val="008578A5"/>
    <w:rsid w:val="00860A6A"/>
    <w:rsid w:val="00863121"/>
    <w:rsid w:val="00870984"/>
    <w:rsid w:val="00870CD7"/>
    <w:rsid w:val="008711B5"/>
    <w:rsid w:val="00872648"/>
    <w:rsid w:val="00876CCF"/>
    <w:rsid w:val="008836A8"/>
    <w:rsid w:val="00891900"/>
    <w:rsid w:val="00891B9C"/>
    <w:rsid w:val="0089732C"/>
    <w:rsid w:val="008A3A23"/>
    <w:rsid w:val="008B30C7"/>
    <w:rsid w:val="008B58B1"/>
    <w:rsid w:val="008B7C31"/>
    <w:rsid w:val="008C132B"/>
    <w:rsid w:val="008C2EAE"/>
    <w:rsid w:val="008C312D"/>
    <w:rsid w:val="008C43B7"/>
    <w:rsid w:val="008D01BF"/>
    <w:rsid w:val="008D07AA"/>
    <w:rsid w:val="008D1570"/>
    <w:rsid w:val="008D1CC6"/>
    <w:rsid w:val="008D30D5"/>
    <w:rsid w:val="008E1BBD"/>
    <w:rsid w:val="008E2686"/>
    <w:rsid w:val="008E3C2D"/>
    <w:rsid w:val="008E63E8"/>
    <w:rsid w:val="008E65B2"/>
    <w:rsid w:val="008E7323"/>
    <w:rsid w:val="008E7B1E"/>
    <w:rsid w:val="008F74C5"/>
    <w:rsid w:val="008F7961"/>
    <w:rsid w:val="00905C4F"/>
    <w:rsid w:val="00915666"/>
    <w:rsid w:val="009171C5"/>
    <w:rsid w:val="00922904"/>
    <w:rsid w:val="009323CB"/>
    <w:rsid w:val="0093396A"/>
    <w:rsid w:val="00935CBA"/>
    <w:rsid w:val="009377CB"/>
    <w:rsid w:val="009415CE"/>
    <w:rsid w:val="00945CB3"/>
    <w:rsid w:val="00951B3A"/>
    <w:rsid w:val="00954175"/>
    <w:rsid w:val="009554FC"/>
    <w:rsid w:val="009556AF"/>
    <w:rsid w:val="00960349"/>
    <w:rsid w:val="00960537"/>
    <w:rsid w:val="00963450"/>
    <w:rsid w:val="00967BC8"/>
    <w:rsid w:val="009723D4"/>
    <w:rsid w:val="00977140"/>
    <w:rsid w:val="00981648"/>
    <w:rsid w:val="00984559"/>
    <w:rsid w:val="00985C68"/>
    <w:rsid w:val="0098744E"/>
    <w:rsid w:val="0099447A"/>
    <w:rsid w:val="0099692D"/>
    <w:rsid w:val="009A0DE0"/>
    <w:rsid w:val="009A575B"/>
    <w:rsid w:val="009A752D"/>
    <w:rsid w:val="009B1768"/>
    <w:rsid w:val="009B3F87"/>
    <w:rsid w:val="009B5651"/>
    <w:rsid w:val="009B64EE"/>
    <w:rsid w:val="009B7DCD"/>
    <w:rsid w:val="009C0DE4"/>
    <w:rsid w:val="009C57B3"/>
    <w:rsid w:val="009D07CD"/>
    <w:rsid w:val="009E1149"/>
    <w:rsid w:val="009E1154"/>
    <w:rsid w:val="009E15C5"/>
    <w:rsid w:val="009E1D2C"/>
    <w:rsid w:val="009F64E4"/>
    <w:rsid w:val="009F7D8A"/>
    <w:rsid w:val="00A01FBE"/>
    <w:rsid w:val="00A07A2B"/>
    <w:rsid w:val="00A17E34"/>
    <w:rsid w:val="00A222AB"/>
    <w:rsid w:val="00A23C17"/>
    <w:rsid w:val="00A259E8"/>
    <w:rsid w:val="00A26842"/>
    <w:rsid w:val="00A2714C"/>
    <w:rsid w:val="00A27FE5"/>
    <w:rsid w:val="00A33C78"/>
    <w:rsid w:val="00A3421C"/>
    <w:rsid w:val="00A373A9"/>
    <w:rsid w:val="00A426EC"/>
    <w:rsid w:val="00A428B0"/>
    <w:rsid w:val="00A4369D"/>
    <w:rsid w:val="00A4482E"/>
    <w:rsid w:val="00A50994"/>
    <w:rsid w:val="00A60A10"/>
    <w:rsid w:val="00A63F2B"/>
    <w:rsid w:val="00A6401D"/>
    <w:rsid w:val="00A654F4"/>
    <w:rsid w:val="00A73BAB"/>
    <w:rsid w:val="00A82E82"/>
    <w:rsid w:val="00A84871"/>
    <w:rsid w:val="00AA35D7"/>
    <w:rsid w:val="00AA58A7"/>
    <w:rsid w:val="00AB56C2"/>
    <w:rsid w:val="00AC42E5"/>
    <w:rsid w:val="00AD102A"/>
    <w:rsid w:val="00AE2726"/>
    <w:rsid w:val="00AE2DE7"/>
    <w:rsid w:val="00AE5B25"/>
    <w:rsid w:val="00AE5F09"/>
    <w:rsid w:val="00AE6481"/>
    <w:rsid w:val="00AF01C8"/>
    <w:rsid w:val="00AF0BCE"/>
    <w:rsid w:val="00AF22A9"/>
    <w:rsid w:val="00AF394E"/>
    <w:rsid w:val="00AF3B46"/>
    <w:rsid w:val="00AF542C"/>
    <w:rsid w:val="00AF7F04"/>
    <w:rsid w:val="00B0066D"/>
    <w:rsid w:val="00B067E6"/>
    <w:rsid w:val="00B10938"/>
    <w:rsid w:val="00B154EC"/>
    <w:rsid w:val="00B15949"/>
    <w:rsid w:val="00B21E50"/>
    <w:rsid w:val="00B220D2"/>
    <w:rsid w:val="00B250CA"/>
    <w:rsid w:val="00B25595"/>
    <w:rsid w:val="00B32C30"/>
    <w:rsid w:val="00B418F6"/>
    <w:rsid w:val="00B47C3D"/>
    <w:rsid w:val="00B508BE"/>
    <w:rsid w:val="00B56D43"/>
    <w:rsid w:val="00B62B00"/>
    <w:rsid w:val="00B668CD"/>
    <w:rsid w:val="00B67A8D"/>
    <w:rsid w:val="00B713BB"/>
    <w:rsid w:val="00B7247B"/>
    <w:rsid w:val="00B7274F"/>
    <w:rsid w:val="00B7475C"/>
    <w:rsid w:val="00B803CC"/>
    <w:rsid w:val="00B85444"/>
    <w:rsid w:val="00B901AF"/>
    <w:rsid w:val="00B9219A"/>
    <w:rsid w:val="00B94163"/>
    <w:rsid w:val="00B9444F"/>
    <w:rsid w:val="00B96FAA"/>
    <w:rsid w:val="00BA343E"/>
    <w:rsid w:val="00BA4E32"/>
    <w:rsid w:val="00BA71B1"/>
    <w:rsid w:val="00BB2215"/>
    <w:rsid w:val="00BB6F73"/>
    <w:rsid w:val="00BC5FFC"/>
    <w:rsid w:val="00BC6377"/>
    <w:rsid w:val="00BD2867"/>
    <w:rsid w:val="00BD3216"/>
    <w:rsid w:val="00BD4D4F"/>
    <w:rsid w:val="00BD4FD1"/>
    <w:rsid w:val="00BD58D9"/>
    <w:rsid w:val="00BE2D13"/>
    <w:rsid w:val="00BE59CD"/>
    <w:rsid w:val="00BE68BA"/>
    <w:rsid w:val="00BF0530"/>
    <w:rsid w:val="00BF67EA"/>
    <w:rsid w:val="00BF72AE"/>
    <w:rsid w:val="00C01D31"/>
    <w:rsid w:val="00C02360"/>
    <w:rsid w:val="00C024DA"/>
    <w:rsid w:val="00C03EE5"/>
    <w:rsid w:val="00C04C90"/>
    <w:rsid w:val="00C052E8"/>
    <w:rsid w:val="00C15BCD"/>
    <w:rsid w:val="00C1662C"/>
    <w:rsid w:val="00C20EA7"/>
    <w:rsid w:val="00C21206"/>
    <w:rsid w:val="00C22502"/>
    <w:rsid w:val="00C235B1"/>
    <w:rsid w:val="00C25885"/>
    <w:rsid w:val="00C329CE"/>
    <w:rsid w:val="00C34341"/>
    <w:rsid w:val="00C363EE"/>
    <w:rsid w:val="00C427D3"/>
    <w:rsid w:val="00C513BB"/>
    <w:rsid w:val="00C5153D"/>
    <w:rsid w:val="00C5164B"/>
    <w:rsid w:val="00C52B21"/>
    <w:rsid w:val="00C55470"/>
    <w:rsid w:val="00C60375"/>
    <w:rsid w:val="00C62C97"/>
    <w:rsid w:val="00C643A9"/>
    <w:rsid w:val="00C71CD7"/>
    <w:rsid w:val="00C71F6A"/>
    <w:rsid w:val="00C755D1"/>
    <w:rsid w:val="00C821B3"/>
    <w:rsid w:val="00C82AD6"/>
    <w:rsid w:val="00C83C32"/>
    <w:rsid w:val="00C85A71"/>
    <w:rsid w:val="00C9559D"/>
    <w:rsid w:val="00C96201"/>
    <w:rsid w:val="00C96D2F"/>
    <w:rsid w:val="00CA093D"/>
    <w:rsid w:val="00CA2909"/>
    <w:rsid w:val="00CA49AC"/>
    <w:rsid w:val="00CA6BAD"/>
    <w:rsid w:val="00CA7D71"/>
    <w:rsid w:val="00CB2ABC"/>
    <w:rsid w:val="00CB47FA"/>
    <w:rsid w:val="00CC2001"/>
    <w:rsid w:val="00CC4B51"/>
    <w:rsid w:val="00CE16BA"/>
    <w:rsid w:val="00CE1D8E"/>
    <w:rsid w:val="00CE4A66"/>
    <w:rsid w:val="00CE4F47"/>
    <w:rsid w:val="00CE740D"/>
    <w:rsid w:val="00CF5B44"/>
    <w:rsid w:val="00D06BFA"/>
    <w:rsid w:val="00D06D41"/>
    <w:rsid w:val="00D107BE"/>
    <w:rsid w:val="00D13414"/>
    <w:rsid w:val="00D169CA"/>
    <w:rsid w:val="00D216E6"/>
    <w:rsid w:val="00D2235F"/>
    <w:rsid w:val="00D259E5"/>
    <w:rsid w:val="00D31A07"/>
    <w:rsid w:val="00D35C8D"/>
    <w:rsid w:val="00D451AE"/>
    <w:rsid w:val="00D47961"/>
    <w:rsid w:val="00D503FF"/>
    <w:rsid w:val="00D510DE"/>
    <w:rsid w:val="00D5217E"/>
    <w:rsid w:val="00D551FF"/>
    <w:rsid w:val="00D6000F"/>
    <w:rsid w:val="00D62FF8"/>
    <w:rsid w:val="00D7275D"/>
    <w:rsid w:val="00D72EB3"/>
    <w:rsid w:val="00D7512B"/>
    <w:rsid w:val="00D76507"/>
    <w:rsid w:val="00D76991"/>
    <w:rsid w:val="00DA1AD0"/>
    <w:rsid w:val="00DA2BAF"/>
    <w:rsid w:val="00DA31F6"/>
    <w:rsid w:val="00DA4DA1"/>
    <w:rsid w:val="00DA7A1B"/>
    <w:rsid w:val="00DB103E"/>
    <w:rsid w:val="00DB48CD"/>
    <w:rsid w:val="00DB6130"/>
    <w:rsid w:val="00DB7470"/>
    <w:rsid w:val="00DB7C0D"/>
    <w:rsid w:val="00DC0C43"/>
    <w:rsid w:val="00DC369F"/>
    <w:rsid w:val="00DC567C"/>
    <w:rsid w:val="00DC697D"/>
    <w:rsid w:val="00DD5D05"/>
    <w:rsid w:val="00DD5D50"/>
    <w:rsid w:val="00DE45DA"/>
    <w:rsid w:val="00DE6A46"/>
    <w:rsid w:val="00DF028B"/>
    <w:rsid w:val="00DF0841"/>
    <w:rsid w:val="00DF0FA0"/>
    <w:rsid w:val="00DF2DEB"/>
    <w:rsid w:val="00E028C0"/>
    <w:rsid w:val="00E03C95"/>
    <w:rsid w:val="00E05FBB"/>
    <w:rsid w:val="00E067DD"/>
    <w:rsid w:val="00E20DAD"/>
    <w:rsid w:val="00E23591"/>
    <w:rsid w:val="00E2786E"/>
    <w:rsid w:val="00E36703"/>
    <w:rsid w:val="00E36E54"/>
    <w:rsid w:val="00E37F35"/>
    <w:rsid w:val="00E4004C"/>
    <w:rsid w:val="00E40422"/>
    <w:rsid w:val="00E4214E"/>
    <w:rsid w:val="00E441F0"/>
    <w:rsid w:val="00E44310"/>
    <w:rsid w:val="00E60708"/>
    <w:rsid w:val="00E60F68"/>
    <w:rsid w:val="00E61DB0"/>
    <w:rsid w:val="00E66AF6"/>
    <w:rsid w:val="00E73233"/>
    <w:rsid w:val="00E744C0"/>
    <w:rsid w:val="00E75A35"/>
    <w:rsid w:val="00E76D9A"/>
    <w:rsid w:val="00E800D6"/>
    <w:rsid w:val="00E8089E"/>
    <w:rsid w:val="00E80B0E"/>
    <w:rsid w:val="00E816B8"/>
    <w:rsid w:val="00E81A5A"/>
    <w:rsid w:val="00E82C0D"/>
    <w:rsid w:val="00E83CF2"/>
    <w:rsid w:val="00E8608A"/>
    <w:rsid w:val="00E92CFC"/>
    <w:rsid w:val="00EA3527"/>
    <w:rsid w:val="00EA7627"/>
    <w:rsid w:val="00EB0B50"/>
    <w:rsid w:val="00EB5437"/>
    <w:rsid w:val="00EB744F"/>
    <w:rsid w:val="00EC044E"/>
    <w:rsid w:val="00EC072D"/>
    <w:rsid w:val="00EC1C8F"/>
    <w:rsid w:val="00EC5739"/>
    <w:rsid w:val="00EC5856"/>
    <w:rsid w:val="00EC5B0A"/>
    <w:rsid w:val="00EC6064"/>
    <w:rsid w:val="00ED38AE"/>
    <w:rsid w:val="00ED7240"/>
    <w:rsid w:val="00EF4705"/>
    <w:rsid w:val="00EF55A8"/>
    <w:rsid w:val="00F00F97"/>
    <w:rsid w:val="00F01DDC"/>
    <w:rsid w:val="00F07607"/>
    <w:rsid w:val="00F14080"/>
    <w:rsid w:val="00F2002E"/>
    <w:rsid w:val="00F23052"/>
    <w:rsid w:val="00F23AA1"/>
    <w:rsid w:val="00F2571C"/>
    <w:rsid w:val="00F31306"/>
    <w:rsid w:val="00F34A4B"/>
    <w:rsid w:val="00F374F8"/>
    <w:rsid w:val="00F40183"/>
    <w:rsid w:val="00F406BA"/>
    <w:rsid w:val="00F41E3F"/>
    <w:rsid w:val="00F536BC"/>
    <w:rsid w:val="00F55711"/>
    <w:rsid w:val="00F633B9"/>
    <w:rsid w:val="00F63DFC"/>
    <w:rsid w:val="00F70EAA"/>
    <w:rsid w:val="00F73D76"/>
    <w:rsid w:val="00F74339"/>
    <w:rsid w:val="00F81415"/>
    <w:rsid w:val="00F81A08"/>
    <w:rsid w:val="00F81B82"/>
    <w:rsid w:val="00F8403E"/>
    <w:rsid w:val="00F869D1"/>
    <w:rsid w:val="00F907F1"/>
    <w:rsid w:val="00F92CD6"/>
    <w:rsid w:val="00F97839"/>
    <w:rsid w:val="00FA4949"/>
    <w:rsid w:val="00FB7230"/>
    <w:rsid w:val="00FB7C9D"/>
    <w:rsid w:val="00FC5C11"/>
    <w:rsid w:val="00FD31CA"/>
    <w:rsid w:val="00FD39CD"/>
    <w:rsid w:val="00FD5E85"/>
    <w:rsid w:val="00FE051A"/>
    <w:rsid w:val="00FE4DDF"/>
    <w:rsid w:val="00FE7046"/>
    <w:rsid w:val="00FF25A2"/>
    <w:rsid w:val="00FF42CB"/>
    <w:rsid w:val="00FF71C5"/>
    <w:rsid w:val="00FF7963"/>
    <w:rsid w:val="00FF7B1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613A44-4897-4C17-8A15-1FEFD2558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o">
    <w:name w:val="Normal"/>
    <w:qFormat/>
    <w:rsid w:val="00F2002E"/>
    <w:rPr>
      <w:rFonts w:ascii="Times New Roman" w:eastAsia="Times New Roman" w:hAnsi="Times New Roman"/>
      <w:sz w:val="24"/>
      <w:szCs w:val="24"/>
      <w:lang w:val="sr-Latn-CS" w:eastAsia="sr-Latn-CS"/>
    </w:rPr>
  </w:style>
  <w:style w:type="character" w:default="1" w:styleId="Zadanifontparagraf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spiska">
    <w:name w:val="No List"/>
    <w:uiPriority w:val="99"/>
    <w:semiHidden/>
    <w:unhideWhenUsed/>
  </w:style>
  <w:style w:type="character" w:styleId="Naglaeno">
    <w:name w:val="Strong"/>
    <w:uiPriority w:val="22"/>
    <w:qFormat/>
    <w:rsid w:val="00F2002E"/>
    <w:rPr>
      <w:b/>
      <w:bCs/>
    </w:rPr>
  </w:style>
  <w:style w:type="paragraph" w:customStyle="1" w:styleId="ecxmsonormal">
    <w:name w:val="ecxmsonormal"/>
    <w:basedOn w:val="Normalno"/>
    <w:rsid w:val="00F2002E"/>
    <w:pPr>
      <w:spacing w:before="100" w:beforeAutospacing="1" w:after="100" w:afterAutospacing="1"/>
    </w:pPr>
    <w:rPr>
      <w:lang w:val="en-US" w:eastAsia="en-US"/>
    </w:rPr>
  </w:style>
  <w:style w:type="character" w:customStyle="1" w:styleId="hps">
    <w:name w:val="hps"/>
    <w:rsid w:val="00F2002E"/>
  </w:style>
  <w:style w:type="paragraph" w:styleId="Zaglavlje">
    <w:name w:val="header"/>
    <w:basedOn w:val="Normalno"/>
    <w:link w:val="ZaglavljeZnak"/>
    <w:uiPriority w:val="99"/>
    <w:rsid w:val="00F2002E"/>
    <w:pPr>
      <w:tabs>
        <w:tab w:val="center" w:pos="4703"/>
        <w:tab w:val="right" w:pos="9406"/>
      </w:tabs>
    </w:pPr>
  </w:style>
  <w:style w:type="character" w:customStyle="1" w:styleId="ZaglavljeZnak">
    <w:name w:val="Zaglavlje Znak"/>
    <w:link w:val="Zaglavlje"/>
    <w:uiPriority w:val="99"/>
    <w:rsid w:val="00F2002E"/>
    <w:rPr>
      <w:rFonts w:ascii="Times New Roman" w:eastAsia="Times New Roman" w:hAnsi="Times New Roman" w:cs="Times New Roman"/>
      <w:sz w:val="24"/>
      <w:szCs w:val="24"/>
      <w:lang w:val="sr-Latn-CS" w:eastAsia="sr-Latn-CS"/>
    </w:rPr>
  </w:style>
  <w:style w:type="paragraph" w:styleId="Podnoje">
    <w:name w:val="footer"/>
    <w:basedOn w:val="Normalno"/>
    <w:link w:val="PodnojeZnak"/>
    <w:uiPriority w:val="99"/>
    <w:rsid w:val="00F2002E"/>
    <w:pPr>
      <w:tabs>
        <w:tab w:val="center" w:pos="4703"/>
        <w:tab w:val="right" w:pos="9406"/>
      </w:tabs>
    </w:pPr>
  </w:style>
  <w:style w:type="character" w:customStyle="1" w:styleId="PodnojeZnak">
    <w:name w:val="Podnožje Znak"/>
    <w:link w:val="Podnoje"/>
    <w:uiPriority w:val="99"/>
    <w:rsid w:val="00F2002E"/>
    <w:rPr>
      <w:rFonts w:ascii="Times New Roman" w:eastAsia="Times New Roman" w:hAnsi="Times New Roman" w:cs="Times New Roman"/>
      <w:sz w:val="24"/>
      <w:szCs w:val="24"/>
      <w:lang w:val="sr-Latn-CS" w:eastAsia="sr-Latn-CS"/>
    </w:rPr>
  </w:style>
  <w:style w:type="character" w:customStyle="1" w:styleId="apple-converted-space">
    <w:name w:val="apple-converted-space"/>
    <w:rsid w:val="00F2002E"/>
  </w:style>
  <w:style w:type="paragraph" w:styleId="NormalnoWeb">
    <w:name w:val="Normal (Web)"/>
    <w:basedOn w:val="Normalno"/>
    <w:uiPriority w:val="99"/>
    <w:unhideWhenUsed/>
    <w:rsid w:val="00F2002E"/>
    <w:pPr>
      <w:spacing w:before="100" w:beforeAutospacing="1" w:after="100" w:afterAutospacing="1"/>
    </w:pPr>
    <w:rPr>
      <w:lang w:val="en-US" w:eastAsia="en-US"/>
    </w:rPr>
  </w:style>
  <w:style w:type="paragraph" w:styleId="Tekstubalonu">
    <w:name w:val="Balloon Text"/>
    <w:basedOn w:val="Normalno"/>
    <w:link w:val="TekstubalonuZnak"/>
    <w:uiPriority w:val="99"/>
    <w:rsid w:val="00F2002E"/>
    <w:rPr>
      <w:rFonts w:ascii="Tahoma" w:hAnsi="Tahoma"/>
      <w:sz w:val="16"/>
      <w:szCs w:val="16"/>
    </w:rPr>
  </w:style>
  <w:style w:type="character" w:customStyle="1" w:styleId="TekstubalonuZnak">
    <w:name w:val="Tekst u balonu Znak"/>
    <w:link w:val="Tekstubalonu"/>
    <w:uiPriority w:val="99"/>
    <w:rsid w:val="00F2002E"/>
    <w:rPr>
      <w:rFonts w:ascii="Tahoma" w:eastAsia="Times New Roman" w:hAnsi="Tahoma" w:cs="Tahoma"/>
      <w:sz w:val="16"/>
      <w:szCs w:val="16"/>
      <w:lang w:val="sr-Latn-CS" w:eastAsia="sr-Latn-CS"/>
    </w:rPr>
  </w:style>
  <w:style w:type="paragraph" w:styleId="Paragrafspiska">
    <w:name w:val="List Paragraph"/>
    <w:basedOn w:val="Normalno"/>
    <w:uiPriority w:val="34"/>
    <w:qFormat/>
    <w:rsid w:val="00CC2001"/>
    <w:pPr>
      <w:ind w:left="720"/>
      <w:contextualSpacing/>
    </w:pPr>
  </w:style>
  <w:style w:type="numbering" w:customStyle="1" w:styleId="NoList1">
    <w:name w:val="No List1"/>
    <w:next w:val="Bezspiska"/>
    <w:uiPriority w:val="99"/>
    <w:semiHidden/>
    <w:unhideWhenUsed/>
    <w:rsid w:val="00F257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44787">
      <w:bodyDiv w:val="1"/>
      <w:marLeft w:val="0"/>
      <w:marRight w:val="0"/>
      <w:marTop w:val="0"/>
      <w:marBottom w:val="0"/>
      <w:divBdr>
        <w:top w:val="none" w:sz="0" w:space="0" w:color="auto"/>
        <w:left w:val="none" w:sz="0" w:space="0" w:color="auto"/>
        <w:bottom w:val="none" w:sz="0" w:space="0" w:color="auto"/>
        <w:right w:val="none" w:sz="0" w:space="0" w:color="auto"/>
      </w:divBdr>
    </w:div>
    <w:div w:id="379399061">
      <w:bodyDiv w:val="1"/>
      <w:marLeft w:val="0"/>
      <w:marRight w:val="0"/>
      <w:marTop w:val="0"/>
      <w:marBottom w:val="0"/>
      <w:divBdr>
        <w:top w:val="none" w:sz="0" w:space="0" w:color="auto"/>
        <w:left w:val="none" w:sz="0" w:space="0" w:color="auto"/>
        <w:bottom w:val="none" w:sz="0" w:space="0" w:color="auto"/>
        <w:right w:val="none" w:sz="0" w:space="0" w:color="auto"/>
      </w:divBdr>
    </w:div>
    <w:div w:id="1171681414">
      <w:bodyDiv w:val="1"/>
      <w:marLeft w:val="0"/>
      <w:marRight w:val="0"/>
      <w:marTop w:val="0"/>
      <w:marBottom w:val="0"/>
      <w:divBdr>
        <w:top w:val="none" w:sz="0" w:space="0" w:color="auto"/>
        <w:left w:val="none" w:sz="0" w:space="0" w:color="auto"/>
        <w:bottom w:val="none" w:sz="0" w:space="0" w:color="auto"/>
        <w:right w:val="none" w:sz="0" w:space="0" w:color="auto"/>
      </w:divBdr>
    </w:div>
    <w:div w:id="1581600433">
      <w:bodyDiv w:val="1"/>
      <w:marLeft w:val="0"/>
      <w:marRight w:val="0"/>
      <w:marTop w:val="0"/>
      <w:marBottom w:val="0"/>
      <w:divBdr>
        <w:top w:val="none" w:sz="0" w:space="0" w:color="auto"/>
        <w:left w:val="none" w:sz="0" w:space="0" w:color="auto"/>
        <w:bottom w:val="none" w:sz="0" w:space="0" w:color="auto"/>
        <w:right w:val="none" w:sz="0" w:space="0" w:color="auto"/>
      </w:divBdr>
    </w:div>
    <w:div w:id="191470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d-derventa@hotmail.com" TargetMode="External"/><Relationship Id="rId5" Type="http://schemas.openxmlformats.org/officeDocument/2006/relationships/webSettings" Target="webSettings.xml"/><Relationship Id="rId10" Type="http://schemas.openxmlformats.org/officeDocument/2006/relationships/hyperlink" Target="http://www.otkrijderventu.com" TargetMode="External"/><Relationship Id="rId4" Type="http://schemas.openxmlformats.org/officeDocument/2006/relationships/settings" Target="settings.xml"/><Relationship Id="rId9" Type="http://schemas.openxmlformats.org/officeDocument/2006/relationships/hyperlink" Target="http://www.otkrijderventu.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A2FC1-FF08-451D-965B-0D55DE05E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1</Pages>
  <Words>6275</Words>
  <Characters>35769</Characters>
  <Application>Microsoft Office Word</Application>
  <DocSecurity>0</DocSecurity>
  <Lines>298</Lines>
  <Paragraphs>83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41961</CharactersWithSpaces>
  <SharedDoc>false</SharedDoc>
  <HLinks>
    <vt:vector size="12" baseType="variant">
      <vt:variant>
        <vt:i4>2031718</vt:i4>
      </vt:variant>
      <vt:variant>
        <vt:i4>3</vt:i4>
      </vt:variant>
      <vt:variant>
        <vt:i4>0</vt:i4>
      </vt:variant>
      <vt:variant>
        <vt:i4>5</vt:i4>
      </vt:variant>
      <vt:variant>
        <vt:lpwstr>mailto:tod-derventa@hotmail.com</vt:lpwstr>
      </vt:variant>
      <vt:variant>
        <vt:lpwstr/>
      </vt:variant>
      <vt:variant>
        <vt:i4>3080250</vt:i4>
      </vt:variant>
      <vt:variant>
        <vt:i4>0</vt:i4>
      </vt:variant>
      <vt:variant>
        <vt:i4>0</vt:i4>
      </vt:variant>
      <vt:variant>
        <vt:i4>5</vt:i4>
      </vt:variant>
      <vt:variant>
        <vt:lpwstr>http://www.otkrijderventu.com/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Sanja Malešević</cp:lastModifiedBy>
  <cp:revision>10</cp:revision>
  <cp:lastPrinted>2025-04-01T11:02:00Z</cp:lastPrinted>
  <dcterms:created xsi:type="dcterms:W3CDTF">2025-03-31T08:14:00Z</dcterms:created>
  <dcterms:modified xsi:type="dcterms:W3CDTF">2025-04-02T08:13:00Z</dcterms:modified>
</cp:coreProperties>
</file>